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C199" w14:textId="77777777" w:rsidR="00575787" w:rsidRDefault="00575787" w:rsidP="00575787">
      <w:pPr>
        <w:rPr>
          <w:sz w:val="22"/>
          <w:szCs w:val="22"/>
        </w:rPr>
      </w:pPr>
    </w:p>
    <w:p w14:paraId="291D0D8F" w14:textId="77777777" w:rsidR="00575787" w:rsidRDefault="00575787" w:rsidP="00575787">
      <w:pPr>
        <w:spacing w:line="360" w:lineRule="auto"/>
        <w:ind w:left="-1350" w:right="-1170" w:firstLine="1260"/>
      </w:pPr>
      <w:r>
        <w:t>WEST VIRGINIA:</w:t>
      </w:r>
    </w:p>
    <w:p w14:paraId="5A9DEDE8" w14:textId="77777777" w:rsidR="00575787" w:rsidRDefault="00575787" w:rsidP="00575787">
      <w:pPr>
        <w:pStyle w:val="BodyText"/>
      </w:pPr>
      <w:r>
        <w:tab/>
        <w:t>At a special session of the County Commission, held for the County of Mercer, at the Courthouse thereof, on Tuesday, April 21, 2020</w:t>
      </w:r>
    </w:p>
    <w:p w14:paraId="77BCB7A4" w14:textId="77777777" w:rsidR="00575787" w:rsidRDefault="00575787" w:rsidP="00575787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1DDE1108" w14:textId="77777777" w:rsidR="00575787" w:rsidRDefault="00575787" w:rsidP="00575787">
      <w:pPr>
        <w:pStyle w:val="BodyText"/>
        <w:spacing w:line="360" w:lineRule="auto"/>
      </w:pPr>
      <w:r>
        <w:tab/>
        <w:t>Present (by phone):</w:t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6B401C85" w14:textId="77777777" w:rsidR="00575787" w:rsidRDefault="00575787" w:rsidP="00575787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Present:</w:t>
      </w:r>
      <w:r w:rsidRPr="00753D4C"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15931880" w14:textId="77777777" w:rsidR="00575787" w:rsidRDefault="00575787" w:rsidP="00575787">
      <w:pPr>
        <w:pStyle w:val="BodyText"/>
        <w:spacing w:line="360" w:lineRule="auto"/>
      </w:pPr>
    </w:p>
    <w:p w14:paraId="471F957B" w14:textId="77777777" w:rsidR="00575787" w:rsidRDefault="00575787" w:rsidP="00575787">
      <w:pPr>
        <w:pStyle w:val="BodyText"/>
        <w:spacing w:line="360" w:lineRule="auto"/>
        <w:rPr>
          <w:b/>
          <w:szCs w:val="28"/>
        </w:rPr>
      </w:pPr>
      <w:r>
        <w:tab/>
      </w:r>
    </w:p>
    <w:p w14:paraId="21B66541" w14:textId="77777777" w:rsidR="00575787" w:rsidRPr="00D62D5B" w:rsidRDefault="00575787" w:rsidP="00575787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6D5732B8" w14:textId="77777777" w:rsidR="00575787" w:rsidRDefault="00575787" w:rsidP="00575787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TUESDAY, </w:t>
      </w:r>
      <w:r>
        <w:rPr>
          <w:szCs w:val="24"/>
        </w:rPr>
        <w:t>APRIL 21, 2020</w:t>
      </w:r>
      <w:r w:rsidRPr="001A0047">
        <w:rPr>
          <w:szCs w:val="24"/>
        </w:rPr>
        <w:t xml:space="preserve"> AT 10:</w:t>
      </w:r>
      <w:r>
        <w:rPr>
          <w:szCs w:val="24"/>
        </w:rPr>
        <w:t>00</w:t>
      </w:r>
      <w:r w:rsidRPr="001A0047">
        <w:rPr>
          <w:szCs w:val="24"/>
        </w:rPr>
        <w:t xml:space="preserve"> A.M IN THE COMMISSION COURTROOM </w:t>
      </w:r>
      <w:r>
        <w:rPr>
          <w:szCs w:val="24"/>
        </w:rPr>
        <w:t>TO LAY THE LEVY FOR FY 2020/2021.</w:t>
      </w:r>
    </w:p>
    <w:p w14:paraId="4541C151" w14:textId="77777777" w:rsidR="00575787" w:rsidRPr="00973304" w:rsidRDefault="00575787" w:rsidP="00575787">
      <w:pPr>
        <w:spacing w:line="360" w:lineRule="auto"/>
        <w:ind w:left="1800"/>
        <w:jc w:val="both"/>
        <w:rPr>
          <w:szCs w:val="24"/>
        </w:rPr>
      </w:pPr>
    </w:p>
    <w:p w14:paraId="06A21FAA" w14:textId="77777777" w:rsidR="00575787" w:rsidRPr="00BC67AC" w:rsidRDefault="00575787" w:rsidP="00575787">
      <w:pPr>
        <w:pStyle w:val="ListParagraph"/>
        <w:ind w:left="3240"/>
        <w:jc w:val="both"/>
        <w:rPr>
          <w:szCs w:val="24"/>
        </w:rPr>
      </w:pPr>
    </w:p>
    <w:p w14:paraId="14A56B11" w14:textId="77777777" w:rsidR="00575787" w:rsidRPr="001A0047" w:rsidRDefault="00575787" w:rsidP="00575787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29092865" w14:textId="77777777" w:rsidR="00575787" w:rsidRDefault="00575787" w:rsidP="00575787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5F5F6D87" w14:textId="77777777" w:rsidR="00575787" w:rsidRDefault="00575787" w:rsidP="00575787">
      <w:pPr>
        <w:pStyle w:val="NoSpacing"/>
      </w:pPr>
    </w:p>
    <w:p w14:paraId="6AF9AEC7" w14:textId="77777777" w:rsidR="00575787" w:rsidRDefault="00575787" w:rsidP="00575787">
      <w:pPr>
        <w:pStyle w:val="NoSpacing"/>
      </w:pPr>
    </w:p>
    <w:p w14:paraId="07B3073A" w14:textId="77777777" w:rsidR="00575787" w:rsidRDefault="00575787" w:rsidP="00575787">
      <w:pPr>
        <w:rPr>
          <w:sz w:val="22"/>
          <w:szCs w:val="22"/>
        </w:rPr>
      </w:pPr>
    </w:p>
    <w:p w14:paraId="7A28E427" w14:textId="77777777" w:rsidR="00575787" w:rsidRDefault="00575787" w:rsidP="00575787">
      <w:pPr>
        <w:rPr>
          <w:sz w:val="22"/>
          <w:szCs w:val="22"/>
        </w:rPr>
      </w:pPr>
    </w:p>
    <w:p w14:paraId="0DC5B331" w14:textId="77777777" w:rsidR="00575787" w:rsidRDefault="00575787" w:rsidP="00575787">
      <w:pPr>
        <w:rPr>
          <w:sz w:val="22"/>
          <w:szCs w:val="22"/>
        </w:rPr>
      </w:pPr>
    </w:p>
    <w:p w14:paraId="74781E90" w14:textId="77777777" w:rsidR="00575787" w:rsidRDefault="00575787" w:rsidP="00575787">
      <w:pPr>
        <w:ind w:left="1440" w:hanging="720"/>
      </w:pPr>
      <w:r>
        <w:t>RE:</w:t>
      </w:r>
      <w:r>
        <w:tab/>
        <w:t>APPROVAL – LEVY RATES FY 2020/2021</w:t>
      </w:r>
    </w:p>
    <w:p w14:paraId="3F396A41" w14:textId="77777777" w:rsidR="00575787" w:rsidRDefault="00575787" w:rsidP="00575787">
      <w:pPr>
        <w:ind w:left="1440" w:hanging="720"/>
      </w:pPr>
    </w:p>
    <w:p w14:paraId="18AE27D7" w14:textId="77777777" w:rsidR="00575787" w:rsidRDefault="00575787" w:rsidP="00575787">
      <w:pPr>
        <w:spacing w:line="480" w:lineRule="auto"/>
        <w:ind w:firstLine="720"/>
        <w:jc w:val="both"/>
      </w:pPr>
      <w:r>
        <w:t>This day on motion of Bill Archer, Commissioner, seconded by Greg Puckett, Commissioner, the Commission voted unanimously to approve the Levy Rates for FY 2020/2021.</w:t>
      </w:r>
      <w:r w:rsidRPr="000C5301">
        <w:t xml:space="preserve"> </w:t>
      </w:r>
    </w:p>
    <w:p w14:paraId="6C3B2FFB" w14:textId="77777777" w:rsidR="00575787" w:rsidRDefault="00575787" w:rsidP="00575787">
      <w:pPr>
        <w:pStyle w:val="BodyText"/>
        <w:spacing w:line="360" w:lineRule="auto"/>
        <w:ind w:firstLine="720"/>
      </w:pPr>
    </w:p>
    <w:p w14:paraId="35AC97F6" w14:textId="77777777" w:rsidR="00575787" w:rsidRDefault="00575787" w:rsidP="00575787">
      <w:pPr>
        <w:pStyle w:val="BodyText"/>
        <w:spacing w:line="360" w:lineRule="auto"/>
        <w:ind w:firstLine="720"/>
      </w:pPr>
    </w:p>
    <w:p w14:paraId="394E81DF" w14:textId="77777777" w:rsidR="00575787" w:rsidRDefault="00575787" w:rsidP="00575787">
      <w:pPr>
        <w:pStyle w:val="BodyText"/>
        <w:spacing w:line="360" w:lineRule="auto"/>
        <w:ind w:firstLine="720"/>
      </w:pPr>
    </w:p>
    <w:p w14:paraId="13D9291F" w14:textId="77777777" w:rsidR="00575787" w:rsidRDefault="00575787" w:rsidP="00575787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May 12,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D0B4D53" w14:textId="77777777" w:rsidR="00575787" w:rsidRDefault="00575787" w:rsidP="00575787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5A23270" w14:textId="77777777" w:rsidR="00575787" w:rsidRDefault="00575787" w:rsidP="00575787">
      <w:pPr>
        <w:rPr>
          <w:sz w:val="22"/>
          <w:szCs w:val="22"/>
        </w:rPr>
      </w:pPr>
    </w:p>
    <w:p w14:paraId="17321D38" w14:textId="7CA606AF" w:rsidR="00BE4E24" w:rsidRPr="00575787" w:rsidRDefault="00BE4E24" w:rsidP="00575787"/>
    <w:sectPr w:rsidR="00BE4E24" w:rsidRPr="00575787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486F88"/>
    <w:rsid w:val="00575787"/>
    <w:rsid w:val="00742ADB"/>
    <w:rsid w:val="00802249"/>
    <w:rsid w:val="009E301D"/>
    <w:rsid w:val="00BE4E24"/>
    <w:rsid w:val="00D342CB"/>
    <w:rsid w:val="00E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2020-06-11T14:21:00Z</dcterms:created>
  <dcterms:modified xsi:type="dcterms:W3CDTF">2020-06-11T14:21:00Z</dcterms:modified>
</cp:coreProperties>
</file>