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0B81" w14:textId="77777777" w:rsidR="00B14311" w:rsidRDefault="00B14311" w:rsidP="00B14311">
      <w:pPr>
        <w:spacing w:line="360" w:lineRule="auto"/>
        <w:ind w:left="-1350" w:right="-1170" w:firstLine="1260"/>
      </w:pPr>
    </w:p>
    <w:p w14:paraId="7C6C3C89" w14:textId="77777777" w:rsidR="00B14311" w:rsidRPr="00A45855" w:rsidRDefault="00B14311" w:rsidP="00B14311">
      <w:pPr>
        <w:spacing w:line="360" w:lineRule="auto"/>
        <w:ind w:left="-1350" w:right="-1170" w:firstLine="1260"/>
      </w:pPr>
      <w:r w:rsidRPr="00A45855">
        <w:t>WEST VIRGINIA:</w:t>
      </w:r>
    </w:p>
    <w:p w14:paraId="5F5B4A74" w14:textId="77777777" w:rsidR="00B14311" w:rsidRPr="00A45855" w:rsidRDefault="00B14311" w:rsidP="00B14311">
      <w:pPr>
        <w:pStyle w:val="BodyText"/>
      </w:pPr>
      <w:r w:rsidRPr="00A45855">
        <w:tab/>
        <w:t xml:space="preserve">At a special session of the County Commission, held for the County of Mercer, at the Courthouse thereof, on </w:t>
      </w:r>
      <w:r>
        <w:t>Tuesday</w:t>
      </w:r>
      <w:r w:rsidRPr="00A45855">
        <w:t xml:space="preserve">, </w:t>
      </w:r>
      <w:r>
        <w:t>August 23</w:t>
      </w:r>
      <w:r w:rsidRPr="00A45855">
        <w:t>, 202</w:t>
      </w:r>
      <w:r>
        <w:t>2</w:t>
      </w:r>
    </w:p>
    <w:p w14:paraId="4C44398E" w14:textId="77777777" w:rsidR="00B14311" w:rsidRPr="00A45855" w:rsidRDefault="00B14311" w:rsidP="00B14311">
      <w:pPr>
        <w:pStyle w:val="BodyText"/>
        <w:spacing w:line="360" w:lineRule="auto"/>
      </w:pPr>
      <w:r w:rsidRPr="00A45855">
        <w:tab/>
        <w:t>Present:</w:t>
      </w:r>
      <w:r w:rsidRPr="00A45855">
        <w:tab/>
      </w:r>
      <w:r w:rsidRPr="00A45855">
        <w:tab/>
        <w:t>Gene Buckner,</w:t>
      </w:r>
      <w:r w:rsidRPr="00A45855">
        <w:tab/>
      </w:r>
      <w:r w:rsidRPr="00A45855">
        <w:tab/>
      </w:r>
      <w:r w:rsidRPr="00A45855">
        <w:tab/>
        <w:t>Commissioner</w:t>
      </w:r>
    </w:p>
    <w:p w14:paraId="7060C843" w14:textId="77777777" w:rsidR="00B14311" w:rsidRPr="00A45855" w:rsidRDefault="00B14311" w:rsidP="00B14311">
      <w:pPr>
        <w:pStyle w:val="BodyText"/>
        <w:spacing w:line="360" w:lineRule="auto"/>
      </w:pPr>
      <w:r w:rsidRPr="00A45855">
        <w:tab/>
        <w:t>Present:</w:t>
      </w:r>
      <w:r>
        <w:tab/>
      </w:r>
      <w:r w:rsidRPr="00A45855">
        <w:tab/>
        <w:t>Greg Puckett,</w:t>
      </w:r>
      <w:r w:rsidRPr="00A45855">
        <w:tab/>
      </w:r>
      <w:r w:rsidRPr="00A45855">
        <w:tab/>
      </w:r>
      <w:r w:rsidRPr="00A45855">
        <w:tab/>
        <w:t>Commissioner</w:t>
      </w:r>
    </w:p>
    <w:p w14:paraId="4BEF9DB6" w14:textId="77777777" w:rsidR="00B14311" w:rsidRDefault="00B14311" w:rsidP="00B14311">
      <w:pPr>
        <w:pStyle w:val="BodyText"/>
        <w:ind w:firstLine="720"/>
        <w:rPr>
          <w:szCs w:val="24"/>
        </w:rPr>
      </w:pPr>
      <w:r w:rsidRPr="00A45855">
        <w:rPr>
          <w:szCs w:val="24"/>
        </w:rPr>
        <w:t>Present:</w:t>
      </w:r>
      <w:r w:rsidRPr="00A45855">
        <w:rPr>
          <w:szCs w:val="24"/>
        </w:rPr>
        <w:tab/>
      </w:r>
      <w:r w:rsidRPr="00A45855">
        <w:rPr>
          <w:szCs w:val="24"/>
        </w:rPr>
        <w:tab/>
        <w:t>Bill Archer,</w:t>
      </w:r>
      <w:r w:rsidRPr="00A45855">
        <w:rPr>
          <w:szCs w:val="24"/>
        </w:rPr>
        <w:tab/>
      </w:r>
      <w:r w:rsidRPr="00A45855">
        <w:rPr>
          <w:szCs w:val="24"/>
        </w:rPr>
        <w:tab/>
      </w:r>
      <w:r w:rsidRPr="00A45855">
        <w:rPr>
          <w:szCs w:val="24"/>
        </w:rPr>
        <w:tab/>
        <w:t>Commissioner</w:t>
      </w:r>
    </w:p>
    <w:p w14:paraId="42823432" w14:textId="77777777" w:rsidR="00B14311" w:rsidRPr="00C0330A" w:rsidRDefault="00B14311" w:rsidP="00B14311">
      <w:pPr>
        <w:spacing w:line="480" w:lineRule="auto"/>
        <w:jc w:val="both"/>
        <w:rPr>
          <w:szCs w:val="24"/>
        </w:rPr>
      </w:pPr>
      <w:r w:rsidRPr="00C8584C">
        <w:rPr>
          <w:szCs w:val="24"/>
        </w:rPr>
        <w:t>THE MERCER COUNTY COMMISSION WILL MEET IN SPECIAL SESSION ON T</w:t>
      </w:r>
      <w:r>
        <w:rPr>
          <w:szCs w:val="24"/>
        </w:rPr>
        <w:t>UES</w:t>
      </w:r>
      <w:r w:rsidRPr="00C8584C">
        <w:rPr>
          <w:szCs w:val="24"/>
        </w:rPr>
        <w:t xml:space="preserve">DAY, </w:t>
      </w:r>
      <w:r>
        <w:rPr>
          <w:szCs w:val="24"/>
        </w:rPr>
        <w:t>AUGUST 23, 2022 AT 3:30 P.M.  IN THE COUNTY COMMISSION COURTROOM LOCATED ON THE SECOND FLOOR OF THE MERCER COUNTY COURTHOUSE.  THE PURPOSE OF THE MEETING IS FOR CONSIDERATION OF THE FOLLOWING:</w:t>
      </w:r>
    </w:p>
    <w:p w14:paraId="18193D48" w14:textId="77777777" w:rsidR="00B14311" w:rsidRDefault="00B14311" w:rsidP="00B14311">
      <w:pPr>
        <w:pStyle w:val="NoSpacing"/>
        <w:numPr>
          <w:ilvl w:val="0"/>
          <w:numId w:val="12"/>
        </w:numPr>
        <w:rPr>
          <w:szCs w:val="24"/>
        </w:rPr>
      </w:pPr>
      <w:r>
        <w:rPr>
          <w:szCs w:val="24"/>
        </w:rPr>
        <w:t>Mercer County Veteran’s Honor Guard-Funding Request for 15 Passenger Van</w:t>
      </w:r>
      <w:r w:rsidRPr="00C0330A">
        <w:rPr>
          <w:szCs w:val="24"/>
        </w:rPr>
        <w:t xml:space="preserve"> </w:t>
      </w:r>
    </w:p>
    <w:p w14:paraId="1B50A1D7" w14:textId="77777777" w:rsidR="00B14311" w:rsidRDefault="00B14311" w:rsidP="00B14311">
      <w:pPr>
        <w:pStyle w:val="NoSpacing"/>
        <w:ind w:left="720"/>
        <w:rPr>
          <w:szCs w:val="24"/>
        </w:rPr>
      </w:pPr>
    </w:p>
    <w:p w14:paraId="7F5D6ECC" w14:textId="77777777" w:rsidR="00B14311" w:rsidRDefault="00B14311" w:rsidP="00B14311">
      <w:pPr>
        <w:pStyle w:val="NoSpacing"/>
        <w:numPr>
          <w:ilvl w:val="0"/>
          <w:numId w:val="12"/>
        </w:numPr>
        <w:rPr>
          <w:szCs w:val="24"/>
        </w:rPr>
      </w:pPr>
      <w:r>
        <w:rPr>
          <w:szCs w:val="24"/>
        </w:rPr>
        <w:t>Mercer County Historical Society-Funding Request for Heritage Festival</w:t>
      </w:r>
    </w:p>
    <w:p w14:paraId="3E708311" w14:textId="77777777" w:rsidR="00B14311" w:rsidRDefault="00B14311" w:rsidP="00B14311">
      <w:pPr>
        <w:pStyle w:val="ListParagraph"/>
        <w:rPr>
          <w:szCs w:val="24"/>
        </w:rPr>
      </w:pPr>
    </w:p>
    <w:p w14:paraId="7D60FFDC" w14:textId="77777777" w:rsidR="00B14311" w:rsidRDefault="00B14311" w:rsidP="00B14311">
      <w:pPr>
        <w:pStyle w:val="NoSpacing"/>
        <w:numPr>
          <w:ilvl w:val="0"/>
          <w:numId w:val="12"/>
        </w:numPr>
        <w:rPr>
          <w:szCs w:val="24"/>
        </w:rPr>
      </w:pPr>
      <w:r>
        <w:rPr>
          <w:szCs w:val="24"/>
        </w:rPr>
        <w:t>Chamber of Commerce of the Two Virginias-Funding Request for Coal Show</w:t>
      </w:r>
    </w:p>
    <w:p w14:paraId="0D448F37" w14:textId="77777777" w:rsidR="00B14311" w:rsidRDefault="00B14311" w:rsidP="00B14311">
      <w:pPr>
        <w:pStyle w:val="ListParagraph"/>
        <w:rPr>
          <w:szCs w:val="24"/>
        </w:rPr>
      </w:pPr>
    </w:p>
    <w:p w14:paraId="1A36E0DD" w14:textId="77777777" w:rsidR="00B14311" w:rsidRDefault="00B14311" w:rsidP="00B14311">
      <w:pPr>
        <w:pStyle w:val="NoSpacing"/>
        <w:numPr>
          <w:ilvl w:val="0"/>
          <w:numId w:val="12"/>
        </w:numPr>
        <w:rPr>
          <w:szCs w:val="24"/>
        </w:rPr>
      </w:pPr>
      <w:r>
        <w:rPr>
          <w:szCs w:val="24"/>
        </w:rPr>
        <w:t>Appointment of Josh Parks to replace Kevin Dials on Southern WV Trail Authority Board</w:t>
      </w:r>
    </w:p>
    <w:p w14:paraId="465D3462" w14:textId="77777777" w:rsidR="00B14311" w:rsidRDefault="00B14311" w:rsidP="00B14311">
      <w:pPr>
        <w:pStyle w:val="ListParagraph"/>
        <w:rPr>
          <w:szCs w:val="24"/>
        </w:rPr>
      </w:pPr>
    </w:p>
    <w:p w14:paraId="00AF72FD" w14:textId="77777777" w:rsidR="00B14311" w:rsidRDefault="00B14311" w:rsidP="00B14311">
      <w:pPr>
        <w:pStyle w:val="NoSpacing"/>
        <w:numPr>
          <w:ilvl w:val="0"/>
          <w:numId w:val="12"/>
        </w:numPr>
        <w:rPr>
          <w:szCs w:val="24"/>
        </w:rPr>
      </w:pPr>
      <w:r>
        <w:rPr>
          <w:szCs w:val="24"/>
        </w:rPr>
        <w:t>Presentation of American Rescue Plan Check for Helpful Harvest Food Bank</w:t>
      </w:r>
    </w:p>
    <w:p w14:paraId="65DB1027" w14:textId="77777777" w:rsidR="00B14311" w:rsidRDefault="00B14311" w:rsidP="00B14311">
      <w:pPr>
        <w:pStyle w:val="ListParagraph"/>
        <w:rPr>
          <w:szCs w:val="24"/>
        </w:rPr>
      </w:pPr>
    </w:p>
    <w:p w14:paraId="20078382" w14:textId="77777777" w:rsidR="00B14311" w:rsidRDefault="00B14311" w:rsidP="00B14311">
      <w:pPr>
        <w:pStyle w:val="NoSpacing"/>
        <w:numPr>
          <w:ilvl w:val="0"/>
          <w:numId w:val="12"/>
        </w:numPr>
        <w:rPr>
          <w:szCs w:val="24"/>
        </w:rPr>
      </w:pPr>
      <w:r>
        <w:rPr>
          <w:szCs w:val="24"/>
        </w:rPr>
        <w:t>Official Statement Regarding Proposed Constitutional Amendment 2-The Property Tax Modernization Amendment</w:t>
      </w:r>
    </w:p>
    <w:p w14:paraId="5B4CE146" w14:textId="77777777" w:rsidR="00B14311" w:rsidRDefault="00B14311" w:rsidP="00B14311">
      <w:pPr>
        <w:pStyle w:val="ListParagraph"/>
        <w:rPr>
          <w:szCs w:val="24"/>
        </w:rPr>
      </w:pPr>
    </w:p>
    <w:p w14:paraId="2F6B2C79" w14:textId="77777777" w:rsidR="00B14311" w:rsidRDefault="00B14311" w:rsidP="00B14311">
      <w:pPr>
        <w:pStyle w:val="NoSpacing"/>
        <w:numPr>
          <w:ilvl w:val="0"/>
          <w:numId w:val="12"/>
        </w:numPr>
        <w:rPr>
          <w:szCs w:val="24"/>
        </w:rPr>
      </w:pPr>
      <w:r>
        <w:rPr>
          <w:szCs w:val="24"/>
        </w:rPr>
        <w:t>Glenwood Recreation Park Property Expansion-Purchase of 13.07 Acres in Beaver Pond District-Bill Davis, Attorney</w:t>
      </w:r>
    </w:p>
    <w:p w14:paraId="3D95E2F7" w14:textId="77777777" w:rsidR="00B14311" w:rsidRDefault="00B14311" w:rsidP="00B14311">
      <w:pPr>
        <w:pStyle w:val="ListParagraph"/>
        <w:rPr>
          <w:szCs w:val="24"/>
        </w:rPr>
      </w:pPr>
    </w:p>
    <w:p w14:paraId="3A3102BC" w14:textId="77777777" w:rsidR="00B14311" w:rsidRDefault="00B14311" w:rsidP="00B14311">
      <w:pPr>
        <w:pStyle w:val="NoSpacing"/>
        <w:numPr>
          <w:ilvl w:val="0"/>
          <w:numId w:val="12"/>
        </w:numPr>
        <w:rPr>
          <w:szCs w:val="24"/>
        </w:rPr>
      </w:pPr>
      <w:r>
        <w:rPr>
          <w:szCs w:val="24"/>
        </w:rPr>
        <w:t>Finalized Opioid Distributor Settlement Agreement-Tish Chafin, Attorney</w:t>
      </w:r>
    </w:p>
    <w:p w14:paraId="0542BA72" w14:textId="77777777" w:rsidR="00B14311" w:rsidRDefault="00B14311" w:rsidP="00B14311">
      <w:pPr>
        <w:pStyle w:val="ListParagraph"/>
        <w:rPr>
          <w:szCs w:val="24"/>
        </w:rPr>
      </w:pPr>
    </w:p>
    <w:p w14:paraId="6BF75A37" w14:textId="77777777" w:rsidR="00B14311" w:rsidRDefault="00B14311" w:rsidP="00B14311">
      <w:pPr>
        <w:pStyle w:val="NoSpacing"/>
        <w:numPr>
          <w:ilvl w:val="0"/>
          <w:numId w:val="12"/>
        </w:numPr>
        <w:rPr>
          <w:szCs w:val="24"/>
        </w:rPr>
      </w:pPr>
      <w:r>
        <w:rPr>
          <w:szCs w:val="24"/>
        </w:rPr>
        <w:t>Formal Hearing for the structures listed below:</w:t>
      </w:r>
    </w:p>
    <w:p w14:paraId="0B4CCFAB" w14:textId="77777777" w:rsidR="00B14311" w:rsidRDefault="00B14311" w:rsidP="00B14311">
      <w:pPr>
        <w:pStyle w:val="NoSpacing"/>
        <w:ind w:left="720"/>
        <w:rPr>
          <w:szCs w:val="24"/>
        </w:rPr>
      </w:pPr>
    </w:p>
    <w:p w14:paraId="1CC784F3" w14:textId="77777777" w:rsidR="00B14311" w:rsidRDefault="00B14311" w:rsidP="00B14311">
      <w:pPr>
        <w:spacing w:line="480" w:lineRule="auto"/>
        <w:jc w:val="both"/>
        <w:rPr>
          <w:b/>
          <w:szCs w:val="24"/>
          <w:u w:val="single"/>
        </w:rPr>
      </w:pPr>
      <w:r>
        <w:rPr>
          <w:b/>
          <w:szCs w:val="24"/>
          <w:u w:val="single"/>
        </w:rPr>
        <w:t>Owner</w:t>
      </w:r>
      <w:r>
        <w:rPr>
          <w:b/>
          <w:szCs w:val="24"/>
          <w:u w:val="single"/>
        </w:rPr>
        <w:tab/>
      </w:r>
      <w:r>
        <w:rPr>
          <w:b/>
          <w:szCs w:val="24"/>
        </w:rPr>
        <w:tab/>
      </w:r>
      <w:r>
        <w:rPr>
          <w:b/>
          <w:szCs w:val="24"/>
        </w:rPr>
        <w:tab/>
      </w:r>
      <w:r>
        <w:rPr>
          <w:b/>
          <w:szCs w:val="24"/>
        </w:rPr>
        <w:tab/>
      </w:r>
      <w:r>
        <w:rPr>
          <w:b/>
          <w:szCs w:val="24"/>
          <w:u w:val="single"/>
        </w:rPr>
        <w:t>Location</w:t>
      </w:r>
      <w:r>
        <w:rPr>
          <w:szCs w:val="24"/>
        </w:rPr>
        <w:tab/>
      </w:r>
      <w:r>
        <w:rPr>
          <w:szCs w:val="24"/>
        </w:rPr>
        <w:tab/>
      </w:r>
      <w:r>
        <w:rPr>
          <w:szCs w:val="24"/>
        </w:rPr>
        <w:tab/>
      </w:r>
      <w:r>
        <w:rPr>
          <w:b/>
          <w:szCs w:val="24"/>
          <w:u w:val="single"/>
        </w:rPr>
        <w:t xml:space="preserve">Structure </w:t>
      </w:r>
      <w:r>
        <w:rPr>
          <w:b/>
          <w:szCs w:val="24"/>
        </w:rPr>
        <w:tab/>
      </w:r>
      <w:r>
        <w:rPr>
          <w:b/>
          <w:szCs w:val="24"/>
        </w:rPr>
        <w:tab/>
      </w:r>
      <w:r>
        <w:rPr>
          <w:b/>
          <w:szCs w:val="24"/>
          <w:u w:val="single"/>
        </w:rPr>
        <w:t xml:space="preserve">Map/Parcel </w:t>
      </w:r>
    </w:p>
    <w:p w14:paraId="2D44301A" w14:textId="77777777" w:rsidR="00B14311" w:rsidRDefault="00B14311" w:rsidP="00B14311">
      <w:pPr>
        <w:spacing w:line="360" w:lineRule="auto"/>
        <w:jc w:val="both"/>
        <w:rPr>
          <w:sz w:val="22"/>
          <w:szCs w:val="22"/>
        </w:rPr>
      </w:pPr>
      <w:r>
        <w:rPr>
          <w:sz w:val="22"/>
          <w:szCs w:val="22"/>
        </w:rPr>
        <w:t>Clifford Surface</w:t>
      </w:r>
      <w:r>
        <w:rPr>
          <w:sz w:val="22"/>
          <w:szCs w:val="22"/>
        </w:rPr>
        <w:tab/>
      </w:r>
      <w:r>
        <w:rPr>
          <w:sz w:val="22"/>
          <w:szCs w:val="22"/>
        </w:rPr>
        <w:tab/>
      </w:r>
      <w:r>
        <w:rPr>
          <w:sz w:val="22"/>
          <w:szCs w:val="22"/>
        </w:rPr>
        <w:tab/>
        <w:t>1784 Athens Road</w:t>
      </w:r>
      <w:r>
        <w:rPr>
          <w:sz w:val="22"/>
          <w:szCs w:val="22"/>
        </w:rPr>
        <w:tab/>
      </w:r>
      <w:r>
        <w:rPr>
          <w:sz w:val="22"/>
          <w:szCs w:val="22"/>
        </w:rPr>
        <w:tab/>
        <w:t>Trailer/Building</w:t>
      </w:r>
      <w:r>
        <w:rPr>
          <w:sz w:val="22"/>
          <w:szCs w:val="22"/>
        </w:rPr>
        <w:tab/>
      </w:r>
      <w:r>
        <w:rPr>
          <w:sz w:val="22"/>
          <w:szCs w:val="22"/>
        </w:rPr>
        <w:tab/>
        <w:t>Map 9, Parcel 90.3</w:t>
      </w:r>
    </w:p>
    <w:p w14:paraId="2BF61669" w14:textId="77777777" w:rsidR="00B14311" w:rsidRDefault="00B14311" w:rsidP="00B14311">
      <w:pPr>
        <w:spacing w:line="360" w:lineRule="auto"/>
        <w:jc w:val="both"/>
        <w:rPr>
          <w:sz w:val="22"/>
          <w:szCs w:val="22"/>
        </w:rPr>
      </w:pPr>
      <w:r>
        <w:rPr>
          <w:sz w:val="22"/>
          <w:szCs w:val="22"/>
        </w:rPr>
        <w:t>Pamela Akers</w:t>
      </w:r>
      <w:r>
        <w:rPr>
          <w:sz w:val="22"/>
          <w:szCs w:val="22"/>
        </w:rPr>
        <w:tab/>
      </w:r>
      <w:r>
        <w:rPr>
          <w:sz w:val="22"/>
          <w:szCs w:val="22"/>
        </w:rPr>
        <w:tab/>
      </w:r>
      <w:r>
        <w:rPr>
          <w:sz w:val="22"/>
          <w:szCs w:val="22"/>
        </w:rPr>
        <w:tab/>
        <w:t>813 Old Bramwell Rd</w:t>
      </w:r>
      <w:r>
        <w:rPr>
          <w:sz w:val="22"/>
          <w:szCs w:val="22"/>
        </w:rPr>
        <w:tab/>
      </w:r>
      <w:r>
        <w:rPr>
          <w:sz w:val="22"/>
          <w:szCs w:val="22"/>
        </w:rPr>
        <w:tab/>
        <w:t>House</w:t>
      </w:r>
      <w:r>
        <w:rPr>
          <w:sz w:val="22"/>
          <w:szCs w:val="22"/>
        </w:rPr>
        <w:tab/>
      </w:r>
      <w:r>
        <w:rPr>
          <w:sz w:val="22"/>
          <w:szCs w:val="22"/>
        </w:rPr>
        <w:tab/>
      </w:r>
      <w:r>
        <w:rPr>
          <w:sz w:val="22"/>
          <w:szCs w:val="22"/>
        </w:rPr>
        <w:tab/>
        <w:t>Map 30H, Parcel 72</w:t>
      </w:r>
    </w:p>
    <w:p w14:paraId="1AC68021" w14:textId="77777777" w:rsidR="00B14311" w:rsidRDefault="00B14311" w:rsidP="00B14311">
      <w:pPr>
        <w:spacing w:line="360" w:lineRule="auto"/>
        <w:jc w:val="both"/>
        <w:rPr>
          <w:sz w:val="22"/>
          <w:szCs w:val="22"/>
        </w:rPr>
      </w:pPr>
      <w:r>
        <w:rPr>
          <w:sz w:val="22"/>
          <w:szCs w:val="22"/>
        </w:rPr>
        <w:t>Colonna Properties</w:t>
      </w:r>
      <w:r>
        <w:rPr>
          <w:sz w:val="22"/>
          <w:szCs w:val="22"/>
        </w:rPr>
        <w:tab/>
      </w:r>
      <w:r>
        <w:rPr>
          <w:sz w:val="22"/>
          <w:szCs w:val="22"/>
        </w:rPr>
        <w:tab/>
        <w:t>121 Barger Street</w:t>
      </w:r>
      <w:r>
        <w:rPr>
          <w:sz w:val="22"/>
          <w:szCs w:val="22"/>
        </w:rPr>
        <w:tab/>
      </w:r>
      <w:r>
        <w:rPr>
          <w:sz w:val="22"/>
          <w:szCs w:val="22"/>
        </w:rPr>
        <w:tab/>
        <w:t>Building</w:t>
      </w:r>
      <w:r>
        <w:rPr>
          <w:sz w:val="22"/>
          <w:szCs w:val="22"/>
        </w:rPr>
        <w:tab/>
      </w:r>
      <w:r>
        <w:rPr>
          <w:sz w:val="22"/>
          <w:szCs w:val="22"/>
        </w:rPr>
        <w:tab/>
        <w:t>Map 1, Parcel 191</w:t>
      </w:r>
    </w:p>
    <w:p w14:paraId="4C2E3E7D" w14:textId="77777777" w:rsidR="00B14311" w:rsidRDefault="00B14311" w:rsidP="00B14311">
      <w:pPr>
        <w:spacing w:line="360" w:lineRule="auto"/>
        <w:jc w:val="both"/>
        <w:rPr>
          <w:sz w:val="22"/>
          <w:szCs w:val="22"/>
        </w:rPr>
      </w:pPr>
      <w:r>
        <w:rPr>
          <w:sz w:val="22"/>
          <w:szCs w:val="22"/>
        </w:rPr>
        <w:t>Oakwood Shires, LLC</w:t>
      </w:r>
      <w:r>
        <w:rPr>
          <w:sz w:val="22"/>
          <w:szCs w:val="22"/>
        </w:rPr>
        <w:tab/>
      </w:r>
      <w:r>
        <w:rPr>
          <w:sz w:val="22"/>
          <w:szCs w:val="22"/>
        </w:rPr>
        <w:tab/>
        <w:t>329 Lorton Lick Rd</w:t>
      </w:r>
      <w:r>
        <w:rPr>
          <w:sz w:val="22"/>
          <w:szCs w:val="22"/>
        </w:rPr>
        <w:tab/>
      </w:r>
      <w:r>
        <w:rPr>
          <w:sz w:val="22"/>
          <w:szCs w:val="22"/>
        </w:rPr>
        <w:tab/>
        <w:t>House</w:t>
      </w:r>
      <w:r>
        <w:rPr>
          <w:sz w:val="22"/>
          <w:szCs w:val="22"/>
        </w:rPr>
        <w:tab/>
      </w:r>
      <w:r>
        <w:rPr>
          <w:sz w:val="22"/>
          <w:szCs w:val="22"/>
        </w:rPr>
        <w:tab/>
      </w:r>
      <w:r>
        <w:rPr>
          <w:sz w:val="22"/>
          <w:szCs w:val="22"/>
        </w:rPr>
        <w:tab/>
        <w:t>Map 10Q, Parcel 35</w:t>
      </w:r>
    </w:p>
    <w:p w14:paraId="25202CB6" w14:textId="77777777" w:rsidR="00B14311" w:rsidRDefault="00B14311" w:rsidP="00B14311">
      <w:pPr>
        <w:spacing w:line="360" w:lineRule="auto"/>
        <w:jc w:val="both"/>
        <w:rPr>
          <w:sz w:val="22"/>
          <w:szCs w:val="22"/>
        </w:rPr>
      </w:pPr>
      <w:r>
        <w:rPr>
          <w:sz w:val="22"/>
          <w:szCs w:val="22"/>
        </w:rPr>
        <w:t>Parks on East Union</w:t>
      </w:r>
      <w:r>
        <w:rPr>
          <w:sz w:val="22"/>
          <w:szCs w:val="22"/>
        </w:rPr>
        <w:tab/>
      </w:r>
      <w:r>
        <w:rPr>
          <w:sz w:val="22"/>
          <w:szCs w:val="22"/>
        </w:rPr>
        <w:tab/>
        <w:t>706 Union Ext.</w:t>
      </w:r>
      <w:r>
        <w:rPr>
          <w:sz w:val="22"/>
          <w:szCs w:val="22"/>
        </w:rPr>
        <w:tab/>
      </w:r>
      <w:r>
        <w:rPr>
          <w:sz w:val="22"/>
          <w:szCs w:val="22"/>
        </w:rPr>
        <w:tab/>
      </w:r>
      <w:r>
        <w:rPr>
          <w:sz w:val="22"/>
          <w:szCs w:val="22"/>
        </w:rPr>
        <w:tab/>
        <w:t>Trailer</w:t>
      </w:r>
      <w:r>
        <w:rPr>
          <w:sz w:val="22"/>
          <w:szCs w:val="22"/>
        </w:rPr>
        <w:tab/>
      </w:r>
      <w:r>
        <w:rPr>
          <w:sz w:val="22"/>
          <w:szCs w:val="22"/>
        </w:rPr>
        <w:tab/>
      </w:r>
      <w:r>
        <w:rPr>
          <w:sz w:val="22"/>
          <w:szCs w:val="22"/>
        </w:rPr>
        <w:tab/>
        <w:t>Map 32E, Parcel 50</w:t>
      </w:r>
    </w:p>
    <w:p w14:paraId="5E5FF9CA" w14:textId="77777777" w:rsidR="00B14311" w:rsidRDefault="00B14311" w:rsidP="00B14311">
      <w:pPr>
        <w:spacing w:line="360" w:lineRule="auto"/>
        <w:jc w:val="both"/>
        <w:rPr>
          <w:sz w:val="22"/>
          <w:szCs w:val="22"/>
        </w:rPr>
      </w:pPr>
      <w:r>
        <w:rPr>
          <w:sz w:val="22"/>
          <w:szCs w:val="22"/>
        </w:rPr>
        <w:t>William Zinn</w:t>
      </w:r>
      <w:r>
        <w:rPr>
          <w:sz w:val="22"/>
          <w:szCs w:val="22"/>
        </w:rPr>
        <w:tab/>
      </w:r>
      <w:r>
        <w:rPr>
          <w:sz w:val="22"/>
          <w:szCs w:val="22"/>
        </w:rPr>
        <w:tab/>
      </w:r>
      <w:r>
        <w:rPr>
          <w:sz w:val="22"/>
          <w:szCs w:val="22"/>
        </w:rPr>
        <w:tab/>
        <w:t>4657 Simmons River Rd</w:t>
      </w:r>
      <w:r>
        <w:rPr>
          <w:sz w:val="22"/>
          <w:szCs w:val="22"/>
        </w:rPr>
        <w:tab/>
        <w:t>House</w:t>
      </w:r>
      <w:r>
        <w:rPr>
          <w:sz w:val="22"/>
          <w:szCs w:val="22"/>
        </w:rPr>
        <w:tab/>
      </w:r>
      <w:r>
        <w:rPr>
          <w:sz w:val="22"/>
          <w:szCs w:val="22"/>
        </w:rPr>
        <w:tab/>
      </w:r>
      <w:r>
        <w:rPr>
          <w:sz w:val="22"/>
          <w:szCs w:val="22"/>
        </w:rPr>
        <w:tab/>
        <w:t>Map 50, Parcel 244</w:t>
      </w:r>
    </w:p>
    <w:p w14:paraId="22FE92A7" w14:textId="77777777" w:rsidR="00B14311" w:rsidRDefault="00B14311" w:rsidP="00B14311">
      <w:pPr>
        <w:spacing w:line="360" w:lineRule="auto"/>
        <w:jc w:val="both"/>
        <w:rPr>
          <w:sz w:val="22"/>
          <w:szCs w:val="22"/>
        </w:rPr>
      </w:pPr>
      <w:r>
        <w:rPr>
          <w:sz w:val="22"/>
          <w:szCs w:val="22"/>
        </w:rPr>
        <w:t>Brentmoore, LLC</w:t>
      </w:r>
      <w:r>
        <w:rPr>
          <w:sz w:val="22"/>
          <w:szCs w:val="22"/>
        </w:rPr>
        <w:tab/>
      </w:r>
      <w:r>
        <w:rPr>
          <w:sz w:val="22"/>
          <w:szCs w:val="22"/>
        </w:rPr>
        <w:tab/>
        <w:t>Beeson Rd. Old Ruritan</w:t>
      </w:r>
      <w:r>
        <w:rPr>
          <w:sz w:val="22"/>
          <w:szCs w:val="22"/>
        </w:rPr>
        <w:tab/>
      </w:r>
      <w:r>
        <w:rPr>
          <w:sz w:val="22"/>
          <w:szCs w:val="22"/>
        </w:rPr>
        <w:tab/>
        <w:t>Building</w:t>
      </w:r>
      <w:r>
        <w:rPr>
          <w:sz w:val="22"/>
          <w:szCs w:val="22"/>
        </w:rPr>
        <w:tab/>
      </w:r>
      <w:r>
        <w:rPr>
          <w:sz w:val="22"/>
          <w:szCs w:val="22"/>
        </w:rPr>
        <w:tab/>
        <w:t>Map 31, Parcel 39</w:t>
      </w:r>
    </w:p>
    <w:p w14:paraId="1B4CC319" w14:textId="77777777" w:rsidR="00B14311" w:rsidRDefault="00B14311" w:rsidP="00B14311">
      <w:pPr>
        <w:spacing w:line="360" w:lineRule="auto"/>
        <w:jc w:val="both"/>
        <w:rPr>
          <w:sz w:val="22"/>
          <w:szCs w:val="22"/>
        </w:rPr>
      </w:pPr>
      <w:r>
        <w:rPr>
          <w:sz w:val="22"/>
          <w:szCs w:val="22"/>
        </w:rPr>
        <w:t>Appalachian Housing</w:t>
      </w:r>
      <w:r>
        <w:rPr>
          <w:sz w:val="22"/>
          <w:szCs w:val="22"/>
        </w:rPr>
        <w:tab/>
      </w:r>
      <w:r>
        <w:rPr>
          <w:sz w:val="22"/>
          <w:szCs w:val="22"/>
        </w:rPr>
        <w:tab/>
        <w:t>425 City View Heights</w:t>
      </w:r>
      <w:r>
        <w:rPr>
          <w:sz w:val="22"/>
          <w:szCs w:val="22"/>
        </w:rPr>
        <w:tab/>
      </w:r>
      <w:r>
        <w:rPr>
          <w:sz w:val="22"/>
          <w:szCs w:val="22"/>
        </w:rPr>
        <w:tab/>
        <w:t>House</w:t>
      </w:r>
      <w:r>
        <w:rPr>
          <w:sz w:val="22"/>
          <w:szCs w:val="22"/>
        </w:rPr>
        <w:tab/>
      </w:r>
      <w:r>
        <w:rPr>
          <w:sz w:val="22"/>
          <w:szCs w:val="22"/>
        </w:rPr>
        <w:tab/>
      </w:r>
      <w:r>
        <w:rPr>
          <w:sz w:val="22"/>
          <w:szCs w:val="22"/>
        </w:rPr>
        <w:tab/>
        <w:t>Map 23F, Parcel 45</w:t>
      </w:r>
    </w:p>
    <w:p w14:paraId="6AE552EC" w14:textId="77777777" w:rsidR="00B14311" w:rsidRDefault="00B14311" w:rsidP="00B14311">
      <w:pPr>
        <w:spacing w:line="360" w:lineRule="auto"/>
        <w:jc w:val="both"/>
        <w:rPr>
          <w:sz w:val="22"/>
          <w:szCs w:val="22"/>
        </w:rPr>
      </w:pPr>
      <w:r>
        <w:rPr>
          <w:sz w:val="22"/>
          <w:szCs w:val="22"/>
        </w:rPr>
        <w:t>Shelia Belcher Estate</w:t>
      </w:r>
      <w:r>
        <w:rPr>
          <w:sz w:val="22"/>
          <w:szCs w:val="22"/>
        </w:rPr>
        <w:tab/>
      </w:r>
      <w:r>
        <w:rPr>
          <w:sz w:val="22"/>
          <w:szCs w:val="22"/>
        </w:rPr>
        <w:tab/>
        <w:t>215 Sportsman Drive</w:t>
      </w:r>
      <w:r>
        <w:rPr>
          <w:sz w:val="22"/>
          <w:szCs w:val="22"/>
        </w:rPr>
        <w:tab/>
      </w:r>
      <w:r>
        <w:rPr>
          <w:sz w:val="22"/>
          <w:szCs w:val="22"/>
        </w:rPr>
        <w:tab/>
        <w:t>Trailer</w:t>
      </w:r>
      <w:r>
        <w:rPr>
          <w:sz w:val="22"/>
          <w:szCs w:val="22"/>
        </w:rPr>
        <w:tab/>
      </w:r>
      <w:r>
        <w:rPr>
          <w:sz w:val="22"/>
          <w:szCs w:val="22"/>
        </w:rPr>
        <w:tab/>
      </w:r>
      <w:r>
        <w:rPr>
          <w:sz w:val="22"/>
          <w:szCs w:val="22"/>
        </w:rPr>
        <w:tab/>
        <w:t>Map 12, Parcel 75</w:t>
      </w:r>
    </w:p>
    <w:p w14:paraId="7AAB1474" w14:textId="77777777" w:rsidR="00B14311" w:rsidRPr="00C75501" w:rsidRDefault="00B14311" w:rsidP="00B14311">
      <w:pPr>
        <w:spacing w:line="360" w:lineRule="auto"/>
        <w:jc w:val="both"/>
        <w:rPr>
          <w:sz w:val="22"/>
          <w:szCs w:val="22"/>
        </w:rPr>
      </w:pPr>
      <w:r w:rsidRPr="00C75501">
        <w:rPr>
          <w:sz w:val="22"/>
          <w:szCs w:val="22"/>
        </w:rPr>
        <w:tab/>
        <w:t xml:space="preserve"> </w:t>
      </w:r>
    </w:p>
    <w:p w14:paraId="103C9590" w14:textId="77777777" w:rsidR="00B14311" w:rsidRDefault="00B14311" w:rsidP="00B14311">
      <w:pPr>
        <w:spacing w:line="480" w:lineRule="auto"/>
        <w:jc w:val="both"/>
        <w:rPr>
          <w:sz w:val="22"/>
          <w:szCs w:val="22"/>
        </w:rPr>
      </w:pPr>
    </w:p>
    <w:p w14:paraId="7F426CAE" w14:textId="77777777" w:rsidR="00B14311" w:rsidRPr="00F81F26" w:rsidRDefault="00B14311" w:rsidP="00B14311">
      <w:pPr>
        <w:pStyle w:val="NoSpacing"/>
        <w:rPr>
          <w:b/>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81F26">
        <w:rPr>
          <w:b/>
          <w:szCs w:val="24"/>
        </w:rPr>
        <w:t>GENE BUCKNER, PRESIDENT</w:t>
      </w:r>
    </w:p>
    <w:p w14:paraId="32505855" w14:textId="77777777" w:rsidR="00B14311" w:rsidRDefault="00B14311" w:rsidP="00B14311">
      <w:pPr>
        <w:pStyle w:val="NoSpacing"/>
        <w:rPr>
          <w:b/>
          <w:sz w:val="28"/>
          <w:szCs w:val="28"/>
        </w:rPr>
      </w:pPr>
      <w:r w:rsidRPr="00F81F26">
        <w:rPr>
          <w:b/>
          <w:szCs w:val="24"/>
        </w:rPr>
        <w:tab/>
      </w:r>
      <w:r w:rsidRPr="00F81F26">
        <w:rPr>
          <w:b/>
          <w:szCs w:val="24"/>
        </w:rPr>
        <w:tab/>
      </w:r>
      <w:r w:rsidRPr="00F81F26">
        <w:rPr>
          <w:b/>
          <w:szCs w:val="24"/>
        </w:rPr>
        <w:tab/>
      </w:r>
      <w:r w:rsidRPr="00F81F26">
        <w:rPr>
          <w:b/>
          <w:szCs w:val="24"/>
        </w:rPr>
        <w:tab/>
      </w:r>
      <w:r w:rsidRPr="00F81F26">
        <w:rPr>
          <w:b/>
          <w:szCs w:val="24"/>
        </w:rPr>
        <w:tab/>
      </w:r>
      <w:r>
        <w:rPr>
          <w:b/>
          <w:szCs w:val="24"/>
        </w:rPr>
        <w:tab/>
      </w:r>
      <w:r>
        <w:rPr>
          <w:b/>
          <w:szCs w:val="24"/>
        </w:rPr>
        <w:tab/>
      </w:r>
      <w:r w:rsidRPr="00F81F26">
        <w:rPr>
          <w:b/>
          <w:szCs w:val="24"/>
        </w:rPr>
        <w:t>MERCER COUNTY COMMISSION</w:t>
      </w:r>
    </w:p>
    <w:p w14:paraId="4F5977F0" w14:textId="77777777" w:rsidR="00B14311" w:rsidRDefault="00B14311" w:rsidP="00B14311">
      <w:pPr>
        <w:pStyle w:val="BodyText"/>
      </w:pPr>
    </w:p>
    <w:p w14:paraId="365B21D5" w14:textId="77777777" w:rsidR="00B14311" w:rsidRDefault="00B14311" w:rsidP="00B14311">
      <w:pPr>
        <w:rPr>
          <w:szCs w:val="24"/>
        </w:rPr>
      </w:pPr>
      <w:r>
        <w:rPr>
          <w:szCs w:val="24"/>
        </w:rPr>
        <w:tab/>
      </w:r>
    </w:p>
    <w:p w14:paraId="612DB494" w14:textId="77777777" w:rsidR="00B14311" w:rsidRDefault="00B14311" w:rsidP="00B14311">
      <w:pPr>
        <w:rPr>
          <w:szCs w:val="24"/>
        </w:rPr>
      </w:pPr>
      <w:r>
        <w:rPr>
          <w:szCs w:val="24"/>
        </w:rPr>
        <w:lastRenderedPageBreak/>
        <w:tab/>
      </w:r>
      <w:r w:rsidRPr="004B48D7">
        <w:rPr>
          <w:szCs w:val="24"/>
        </w:rPr>
        <w:t>RE</w:t>
      </w:r>
      <w:r w:rsidRPr="003B578D">
        <w:rPr>
          <w:szCs w:val="24"/>
        </w:rPr>
        <w:t>:</w:t>
      </w:r>
      <w:r w:rsidRPr="00721269">
        <w:rPr>
          <w:szCs w:val="24"/>
        </w:rPr>
        <w:tab/>
      </w:r>
      <w:r>
        <w:rPr>
          <w:szCs w:val="24"/>
        </w:rPr>
        <w:t>FUNDING REQUEST – MERCER COUNTY VETERAN’S HONOR GUARD</w:t>
      </w:r>
    </w:p>
    <w:p w14:paraId="3175878E" w14:textId="77777777" w:rsidR="00B14311" w:rsidRDefault="00B14311" w:rsidP="00B14311">
      <w:pPr>
        <w:rPr>
          <w:szCs w:val="24"/>
        </w:rPr>
      </w:pPr>
    </w:p>
    <w:p w14:paraId="04DE1ABF" w14:textId="77777777" w:rsidR="00B14311" w:rsidRDefault="00B14311" w:rsidP="00B14311">
      <w:pPr>
        <w:pStyle w:val="BodyText"/>
      </w:pPr>
      <w:r>
        <w:tab/>
        <w:t>This day on motion of Bill Archer, Commissioner, seconded by Greg Puckett, Commissioner, the Commission voted unanimously to approve a funding request from Mercer County Veteran’s Honor Guard to purchase a passenger van. Funding in the amount of $45,000 will be taken from the General Fund.</w:t>
      </w:r>
    </w:p>
    <w:p w14:paraId="57B4C1CA" w14:textId="77777777" w:rsidR="00B14311" w:rsidRDefault="00B14311" w:rsidP="00B14311">
      <w:pPr>
        <w:spacing w:line="480" w:lineRule="auto"/>
        <w:ind w:firstLine="720"/>
        <w:jc w:val="both"/>
      </w:pPr>
    </w:p>
    <w:p w14:paraId="4C7B4942" w14:textId="77777777" w:rsidR="00B14311" w:rsidRDefault="00B14311" w:rsidP="00B14311">
      <w:pPr>
        <w:rPr>
          <w:szCs w:val="24"/>
        </w:rPr>
      </w:pPr>
      <w:r>
        <w:rPr>
          <w:szCs w:val="24"/>
        </w:rPr>
        <w:tab/>
      </w:r>
      <w:r w:rsidRPr="004B48D7">
        <w:rPr>
          <w:szCs w:val="24"/>
        </w:rPr>
        <w:t>RE</w:t>
      </w:r>
      <w:r w:rsidRPr="003B578D">
        <w:rPr>
          <w:szCs w:val="24"/>
        </w:rPr>
        <w:t>:</w:t>
      </w:r>
      <w:r w:rsidRPr="00721269">
        <w:rPr>
          <w:szCs w:val="24"/>
        </w:rPr>
        <w:tab/>
      </w:r>
      <w:r>
        <w:rPr>
          <w:szCs w:val="24"/>
        </w:rPr>
        <w:t>FUNDING REQUEST – MERCER COUNTY HERITAGE FESTIVAL</w:t>
      </w:r>
    </w:p>
    <w:p w14:paraId="30B651E1" w14:textId="77777777" w:rsidR="00B14311" w:rsidRDefault="00B14311" w:rsidP="00B14311">
      <w:pPr>
        <w:rPr>
          <w:szCs w:val="24"/>
        </w:rPr>
      </w:pPr>
    </w:p>
    <w:p w14:paraId="5D6FE39A" w14:textId="77777777" w:rsidR="00B14311" w:rsidRDefault="00B14311" w:rsidP="00B14311">
      <w:pPr>
        <w:pStyle w:val="BodyText"/>
      </w:pPr>
      <w:r>
        <w:tab/>
        <w:t xml:space="preserve">This day on motion of Greg Puckett, Commissioner, seconded by Gene Buckner, Commissioner, the Commission voted unanimously to approve a funding request from Mercer County Historical Society for the Heritage Festival. Funding in the amount of $2,000 will be taken from the </w:t>
      </w:r>
      <w:r w:rsidRPr="00F6562C">
        <w:t>Hotel Motel Fund. Bill Archer recused from vote; he is an honorary member of the Historical Society.</w:t>
      </w:r>
    </w:p>
    <w:p w14:paraId="287B73FF" w14:textId="77777777" w:rsidR="00B14311" w:rsidRDefault="00B14311" w:rsidP="00B14311">
      <w:pPr>
        <w:spacing w:line="480" w:lineRule="auto"/>
        <w:ind w:firstLine="720"/>
        <w:jc w:val="both"/>
      </w:pPr>
    </w:p>
    <w:p w14:paraId="231DCA71" w14:textId="77777777" w:rsidR="00B14311" w:rsidRDefault="00B14311" w:rsidP="00B14311">
      <w:pPr>
        <w:rPr>
          <w:szCs w:val="24"/>
        </w:rPr>
      </w:pPr>
      <w:r>
        <w:rPr>
          <w:szCs w:val="24"/>
        </w:rPr>
        <w:tab/>
      </w:r>
      <w:r w:rsidRPr="004B48D7">
        <w:rPr>
          <w:szCs w:val="24"/>
        </w:rPr>
        <w:t>RE</w:t>
      </w:r>
      <w:r w:rsidRPr="003B578D">
        <w:rPr>
          <w:szCs w:val="24"/>
        </w:rPr>
        <w:t>:</w:t>
      </w:r>
      <w:r w:rsidRPr="00721269">
        <w:rPr>
          <w:szCs w:val="24"/>
        </w:rPr>
        <w:tab/>
      </w:r>
      <w:r>
        <w:rPr>
          <w:szCs w:val="24"/>
        </w:rPr>
        <w:t>FUNDING REQUEST – CHAMBER OF COMMERCE OF THE TWO VIRGINIAS</w:t>
      </w:r>
    </w:p>
    <w:p w14:paraId="48EC0B7F" w14:textId="77777777" w:rsidR="00B14311" w:rsidRDefault="00B14311" w:rsidP="00B14311">
      <w:pPr>
        <w:rPr>
          <w:szCs w:val="24"/>
        </w:rPr>
      </w:pPr>
    </w:p>
    <w:p w14:paraId="2281D4B1" w14:textId="77777777" w:rsidR="00B14311" w:rsidRDefault="00B14311" w:rsidP="00B14311">
      <w:pPr>
        <w:spacing w:line="480" w:lineRule="auto"/>
        <w:ind w:firstLine="720"/>
        <w:jc w:val="both"/>
      </w:pPr>
      <w:r>
        <w:t>This day on motion of Greg Puckett, Commissioner, seconded by Bill Archer, Commissioner, the Commission voted unanimously to table a funding request from Chamber of Commerce of the Two Virginias for the 24</w:t>
      </w:r>
      <w:r w:rsidRPr="00533E14">
        <w:rPr>
          <w:vertAlign w:val="superscript"/>
        </w:rPr>
        <w:t>th</w:t>
      </w:r>
      <w:r>
        <w:t xml:space="preserve"> biennial Bluefield Coal and Mining Show.</w:t>
      </w:r>
    </w:p>
    <w:p w14:paraId="69C93DB3" w14:textId="77777777" w:rsidR="00B14311" w:rsidRDefault="00B14311" w:rsidP="00B14311">
      <w:pPr>
        <w:spacing w:line="480" w:lineRule="auto"/>
        <w:ind w:firstLine="720"/>
        <w:jc w:val="both"/>
      </w:pPr>
    </w:p>
    <w:p w14:paraId="6850ED18" w14:textId="77777777" w:rsidR="00B14311" w:rsidRDefault="00B14311" w:rsidP="00B14311">
      <w:pPr>
        <w:spacing w:line="480" w:lineRule="auto"/>
        <w:ind w:firstLine="720"/>
        <w:jc w:val="both"/>
        <w:rPr>
          <w:szCs w:val="24"/>
        </w:rPr>
      </w:pPr>
      <w:r>
        <w:rPr>
          <w:szCs w:val="24"/>
        </w:rPr>
        <w:t>RE</w:t>
      </w:r>
      <w:r w:rsidRPr="003B578D">
        <w:rPr>
          <w:szCs w:val="24"/>
        </w:rPr>
        <w:t>:</w:t>
      </w:r>
      <w:r w:rsidRPr="00721269">
        <w:rPr>
          <w:szCs w:val="24"/>
        </w:rPr>
        <w:tab/>
      </w:r>
      <w:r>
        <w:rPr>
          <w:szCs w:val="24"/>
        </w:rPr>
        <w:t xml:space="preserve">OATH – SOUTHERN WV NON-MOTORIZED TRAIL AUTHORITY </w:t>
      </w:r>
    </w:p>
    <w:p w14:paraId="03A48F3C" w14:textId="77777777" w:rsidR="00B14311" w:rsidRDefault="00B14311" w:rsidP="00B14311">
      <w:pPr>
        <w:spacing w:line="480" w:lineRule="auto"/>
        <w:ind w:firstLine="720"/>
        <w:jc w:val="both"/>
      </w:pPr>
      <w:r>
        <w:t xml:space="preserve">This day on motion of Bill Archer, Commissioner, seconded by Greg Puckett, Commissioner, the Commission voted unanimously to approve the Appointment and Oath of Office for Josh Parks to serve as Southern West Virginia Non-Motorized Trail Authority Board Member. </w:t>
      </w:r>
      <w:r w:rsidRPr="00C97BF8">
        <w:t xml:space="preserve"> </w:t>
      </w:r>
    </w:p>
    <w:p w14:paraId="5B179848" w14:textId="77777777" w:rsidR="00B14311" w:rsidRDefault="00B14311" w:rsidP="00B14311">
      <w:pPr>
        <w:spacing w:line="480" w:lineRule="auto"/>
        <w:ind w:firstLine="720"/>
        <w:jc w:val="both"/>
      </w:pPr>
    </w:p>
    <w:p w14:paraId="3339F7CB" w14:textId="77777777" w:rsidR="00B14311" w:rsidRDefault="00B14311" w:rsidP="00B14311">
      <w:pPr>
        <w:spacing w:line="480" w:lineRule="auto"/>
        <w:ind w:firstLine="720"/>
        <w:jc w:val="both"/>
      </w:pPr>
    </w:p>
    <w:p w14:paraId="51E40754" w14:textId="77777777" w:rsidR="00B14311" w:rsidRDefault="00B14311" w:rsidP="00B14311">
      <w:pPr>
        <w:spacing w:line="480" w:lineRule="auto"/>
        <w:ind w:firstLine="720"/>
        <w:jc w:val="both"/>
      </w:pPr>
    </w:p>
    <w:p w14:paraId="33FA0087" w14:textId="77777777" w:rsidR="00B14311" w:rsidRDefault="00B14311" w:rsidP="00B14311">
      <w:pPr>
        <w:spacing w:line="480" w:lineRule="auto"/>
        <w:ind w:firstLine="720"/>
        <w:jc w:val="both"/>
      </w:pPr>
    </w:p>
    <w:p w14:paraId="18F2FACF" w14:textId="77777777" w:rsidR="00B14311" w:rsidRDefault="00B14311" w:rsidP="00B14311">
      <w:pPr>
        <w:spacing w:line="480" w:lineRule="auto"/>
        <w:ind w:firstLine="720"/>
        <w:jc w:val="both"/>
      </w:pPr>
    </w:p>
    <w:p w14:paraId="3C8CA0C8" w14:textId="77777777" w:rsidR="00B14311" w:rsidRDefault="00B14311" w:rsidP="00B14311">
      <w:pPr>
        <w:spacing w:line="480" w:lineRule="auto"/>
        <w:ind w:firstLine="720"/>
        <w:jc w:val="both"/>
      </w:pPr>
    </w:p>
    <w:p w14:paraId="7A00DA5D" w14:textId="77777777" w:rsidR="00B14311" w:rsidRDefault="00B14311" w:rsidP="00B14311">
      <w:pPr>
        <w:spacing w:line="480" w:lineRule="auto"/>
        <w:ind w:firstLine="720"/>
        <w:jc w:val="both"/>
      </w:pPr>
    </w:p>
    <w:p w14:paraId="0DC62D74" w14:textId="77777777" w:rsidR="00B14311" w:rsidRDefault="00B14311" w:rsidP="00B14311">
      <w:pPr>
        <w:spacing w:line="480" w:lineRule="auto"/>
        <w:ind w:firstLine="720"/>
        <w:jc w:val="both"/>
      </w:pPr>
    </w:p>
    <w:p w14:paraId="06CA84CD" w14:textId="77777777" w:rsidR="00B14311" w:rsidRDefault="00B14311" w:rsidP="00B14311">
      <w:pPr>
        <w:spacing w:line="480" w:lineRule="auto"/>
        <w:ind w:firstLine="720"/>
        <w:jc w:val="both"/>
      </w:pPr>
    </w:p>
    <w:p w14:paraId="22554ECB" w14:textId="77777777" w:rsidR="00B14311" w:rsidRDefault="00B14311" w:rsidP="00B14311">
      <w:pPr>
        <w:spacing w:line="480" w:lineRule="auto"/>
        <w:ind w:firstLine="720"/>
        <w:jc w:val="both"/>
      </w:pPr>
    </w:p>
    <w:p w14:paraId="3DBC7C91" w14:textId="77777777" w:rsidR="00B14311" w:rsidRDefault="00B14311" w:rsidP="00B14311">
      <w:pPr>
        <w:spacing w:line="480" w:lineRule="auto"/>
        <w:ind w:firstLine="720"/>
        <w:jc w:val="both"/>
        <w:rPr>
          <w:szCs w:val="24"/>
        </w:rPr>
      </w:pPr>
      <w:r>
        <w:rPr>
          <w:szCs w:val="24"/>
        </w:rPr>
        <w:lastRenderedPageBreak/>
        <w:t>RE</w:t>
      </w:r>
      <w:r w:rsidRPr="003B578D">
        <w:rPr>
          <w:szCs w:val="24"/>
        </w:rPr>
        <w:t>:</w:t>
      </w:r>
      <w:r w:rsidRPr="00721269">
        <w:rPr>
          <w:szCs w:val="24"/>
        </w:rPr>
        <w:tab/>
      </w:r>
      <w:r>
        <w:rPr>
          <w:szCs w:val="24"/>
        </w:rPr>
        <w:t xml:space="preserve">OFFICIAL STATEMENT – PROPOSED CONSTITUTIONAL AMENDMENT 2 </w:t>
      </w:r>
    </w:p>
    <w:p w14:paraId="030390B5" w14:textId="77777777" w:rsidR="00B14311" w:rsidRPr="00D21F70" w:rsidRDefault="00B14311" w:rsidP="00B14311">
      <w:pPr>
        <w:spacing w:line="480" w:lineRule="auto"/>
        <w:ind w:firstLine="720"/>
        <w:jc w:val="both"/>
      </w:pPr>
      <w:r>
        <w:t>This day on motion of Greg Puckett, Commissioner, seconded by Bill Archer, Commissioner, the Commission voted unanimously to approve the following Official Statement regarding the Proposed Constitutional Amendment 2 – The Property Tax Modernization Amendment.</w:t>
      </w:r>
    </w:p>
    <w:p w14:paraId="3AD334EA" w14:textId="77777777" w:rsidR="00B14311" w:rsidRPr="00D21F70" w:rsidRDefault="00B14311" w:rsidP="00B14311">
      <w:pPr>
        <w:pStyle w:val="NoSpacing"/>
        <w:jc w:val="center"/>
        <w:rPr>
          <w:b/>
          <w:sz w:val="26"/>
          <w:szCs w:val="26"/>
        </w:rPr>
      </w:pPr>
      <w:r w:rsidRPr="00D21F70">
        <w:rPr>
          <w:b/>
          <w:sz w:val="26"/>
          <w:szCs w:val="26"/>
        </w:rPr>
        <w:t>OFFICIAL STATEMENT</w:t>
      </w:r>
    </w:p>
    <w:p w14:paraId="53A1C196" w14:textId="77777777" w:rsidR="00B14311" w:rsidRPr="00D21F70" w:rsidRDefault="00B14311" w:rsidP="00B14311">
      <w:pPr>
        <w:pStyle w:val="NoSpacing"/>
        <w:jc w:val="center"/>
        <w:rPr>
          <w:b/>
          <w:sz w:val="23"/>
          <w:szCs w:val="23"/>
        </w:rPr>
      </w:pPr>
      <w:r w:rsidRPr="00D21F70">
        <w:rPr>
          <w:b/>
          <w:sz w:val="23"/>
          <w:szCs w:val="23"/>
        </w:rPr>
        <w:t>Proposed Constitutional Amendment 2</w:t>
      </w:r>
    </w:p>
    <w:p w14:paraId="7F8C7A65" w14:textId="77777777" w:rsidR="00B14311" w:rsidRPr="00D21F70" w:rsidRDefault="00B14311" w:rsidP="00B14311">
      <w:pPr>
        <w:pStyle w:val="NoSpacing"/>
        <w:jc w:val="center"/>
        <w:rPr>
          <w:b/>
          <w:sz w:val="23"/>
          <w:szCs w:val="23"/>
        </w:rPr>
      </w:pPr>
      <w:r w:rsidRPr="00D21F70">
        <w:rPr>
          <w:b/>
          <w:sz w:val="23"/>
          <w:szCs w:val="23"/>
        </w:rPr>
        <w:t>The Property Tax Modernization Amendment</w:t>
      </w:r>
    </w:p>
    <w:p w14:paraId="4B406BE7" w14:textId="77777777" w:rsidR="00B14311" w:rsidRPr="00D21F70" w:rsidRDefault="00B14311" w:rsidP="00B14311">
      <w:pPr>
        <w:pStyle w:val="NoSpacing"/>
        <w:jc w:val="center"/>
        <w:rPr>
          <w:b/>
          <w:sz w:val="23"/>
          <w:szCs w:val="23"/>
        </w:rPr>
      </w:pPr>
    </w:p>
    <w:p w14:paraId="01785676" w14:textId="77777777" w:rsidR="00B14311" w:rsidRPr="00D21F70" w:rsidRDefault="00B14311" w:rsidP="00B14311">
      <w:pPr>
        <w:pStyle w:val="NoSpacing"/>
        <w:jc w:val="both"/>
        <w:rPr>
          <w:sz w:val="23"/>
          <w:szCs w:val="23"/>
        </w:rPr>
      </w:pPr>
      <w:r w:rsidRPr="00D21F70">
        <w:rPr>
          <w:b/>
          <w:sz w:val="23"/>
          <w:szCs w:val="23"/>
        </w:rPr>
        <w:t xml:space="preserve">PREAMBLE:  </w:t>
      </w:r>
      <w:r w:rsidRPr="00D21F70">
        <w:rPr>
          <w:sz w:val="23"/>
          <w:szCs w:val="23"/>
        </w:rPr>
        <w:t xml:space="preserve">During the 2022 General Election, West Virginians will be asked to vote on Amendment 2, one of the most substantial changes to West Virginia’s Constitution in nearly 100 years.  It is not the place of the Mercer County Commission to tell registered voters how to vote on this issue.  However, the County Commission has a duty pursuant to Article IX, </w:t>
      </w:r>
      <w:r w:rsidRPr="00D21F70">
        <w:rPr>
          <w:rFonts w:cstheme="minorHAnsi"/>
          <w:sz w:val="23"/>
          <w:szCs w:val="23"/>
        </w:rPr>
        <w:t>§</w:t>
      </w:r>
      <w:r w:rsidRPr="00D21F70">
        <w:rPr>
          <w:sz w:val="23"/>
          <w:szCs w:val="23"/>
        </w:rPr>
        <w:t xml:space="preserve"> 11, of the West Virginia Constitution to manage the police and fiscal affairs of Mercer County and, therefore, must inform the public of the potentially devastating and far-reaching impacts that Amendment 2 could have on public safety and local government services in Mercer County. </w:t>
      </w:r>
    </w:p>
    <w:p w14:paraId="0099A2AB" w14:textId="77777777" w:rsidR="00B14311" w:rsidRPr="00D21F70" w:rsidRDefault="00B14311" w:rsidP="00B14311">
      <w:pPr>
        <w:pStyle w:val="NoSpacing"/>
        <w:jc w:val="both"/>
        <w:rPr>
          <w:sz w:val="23"/>
          <w:szCs w:val="23"/>
        </w:rPr>
      </w:pPr>
    </w:p>
    <w:p w14:paraId="21023DA3" w14:textId="77777777" w:rsidR="00B14311" w:rsidRPr="00D21F70" w:rsidRDefault="00B14311" w:rsidP="00B14311">
      <w:pPr>
        <w:pStyle w:val="NoSpacing"/>
        <w:jc w:val="both"/>
        <w:rPr>
          <w:sz w:val="23"/>
          <w:szCs w:val="23"/>
        </w:rPr>
      </w:pPr>
      <w:r w:rsidRPr="00D21F70">
        <w:rPr>
          <w:b/>
          <w:sz w:val="23"/>
          <w:szCs w:val="23"/>
        </w:rPr>
        <w:t xml:space="preserve">WHEREAS, </w:t>
      </w:r>
      <w:r w:rsidRPr="00D21F70">
        <w:rPr>
          <w:sz w:val="23"/>
          <w:szCs w:val="23"/>
        </w:rPr>
        <w:t xml:space="preserve"> the Mercer County Commission finds that the passage of Amendment 2 will cause the removal of constitutional protection that provides critical funding for law enforcement, fire protection, emergency medical services, and public education; and </w:t>
      </w:r>
    </w:p>
    <w:p w14:paraId="6E034813" w14:textId="77777777" w:rsidR="00B14311" w:rsidRPr="00D21F70" w:rsidRDefault="00B14311" w:rsidP="00B14311">
      <w:pPr>
        <w:pStyle w:val="NoSpacing"/>
        <w:jc w:val="both"/>
        <w:rPr>
          <w:sz w:val="23"/>
          <w:szCs w:val="23"/>
        </w:rPr>
      </w:pPr>
    </w:p>
    <w:p w14:paraId="0EF0F8C1" w14:textId="77777777" w:rsidR="00B14311" w:rsidRPr="00D21F70" w:rsidRDefault="00B14311" w:rsidP="00B14311">
      <w:pPr>
        <w:pStyle w:val="NoSpacing"/>
        <w:jc w:val="both"/>
        <w:rPr>
          <w:sz w:val="23"/>
          <w:szCs w:val="23"/>
        </w:rPr>
      </w:pPr>
      <w:r w:rsidRPr="00D21F70">
        <w:rPr>
          <w:b/>
          <w:sz w:val="23"/>
          <w:szCs w:val="23"/>
        </w:rPr>
        <w:t xml:space="preserve">WHEREAS, </w:t>
      </w:r>
      <w:r w:rsidRPr="00D21F70">
        <w:rPr>
          <w:sz w:val="23"/>
          <w:szCs w:val="23"/>
        </w:rPr>
        <w:t xml:space="preserve"> the Commission finds that more than five hundred million dollars in necessary funding for first responders, county and city services, and schools in all 55 counties could be stripped away and placed at risk, resulting in fewer police officers, firefighters, emergency responders, and teachers and school personnel; and </w:t>
      </w:r>
    </w:p>
    <w:p w14:paraId="4D83B8F0" w14:textId="77777777" w:rsidR="00B14311" w:rsidRPr="00D21F70" w:rsidRDefault="00B14311" w:rsidP="00B14311">
      <w:pPr>
        <w:pStyle w:val="NoSpacing"/>
        <w:jc w:val="both"/>
        <w:rPr>
          <w:sz w:val="23"/>
          <w:szCs w:val="23"/>
        </w:rPr>
      </w:pPr>
    </w:p>
    <w:p w14:paraId="515AAB33" w14:textId="77777777" w:rsidR="00B14311" w:rsidRPr="00D21F70" w:rsidRDefault="00B14311" w:rsidP="00B14311">
      <w:pPr>
        <w:pStyle w:val="NoSpacing"/>
        <w:jc w:val="both"/>
        <w:rPr>
          <w:sz w:val="23"/>
          <w:szCs w:val="23"/>
        </w:rPr>
      </w:pPr>
      <w:r w:rsidRPr="00D21F70">
        <w:rPr>
          <w:b/>
          <w:sz w:val="23"/>
          <w:szCs w:val="23"/>
        </w:rPr>
        <w:t xml:space="preserve">WHEREAS, </w:t>
      </w:r>
      <w:r w:rsidRPr="00D21F70">
        <w:rPr>
          <w:sz w:val="23"/>
          <w:szCs w:val="23"/>
        </w:rPr>
        <w:t xml:space="preserve"> the Commission finds there is no legislative plan for Amendment 2, as a real plan to implement the serious changes contemplated by Amendment 2 requires the passage of legislation by the House and Senate.  Here, there is no consensus, no agreement, and no clear plan that the voters can read and understand before they cast their vote; and </w:t>
      </w:r>
    </w:p>
    <w:p w14:paraId="1E669F77" w14:textId="77777777" w:rsidR="00B14311" w:rsidRPr="00D21F70" w:rsidRDefault="00B14311" w:rsidP="00B14311">
      <w:pPr>
        <w:pStyle w:val="NoSpacing"/>
        <w:jc w:val="both"/>
        <w:rPr>
          <w:sz w:val="23"/>
          <w:szCs w:val="23"/>
        </w:rPr>
      </w:pPr>
    </w:p>
    <w:p w14:paraId="62006D33" w14:textId="77777777" w:rsidR="00B14311" w:rsidRPr="00D21F70" w:rsidRDefault="00B14311" w:rsidP="00B14311">
      <w:pPr>
        <w:pStyle w:val="NoSpacing"/>
        <w:jc w:val="both"/>
        <w:rPr>
          <w:sz w:val="23"/>
          <w:szCs w:val="23"/>
        </w:rPr>
      </w:pPr>
      <w:r w:rsidRPr="00D21F70">
        <w:rPr>
          <w:b/>
          <w:sz w:val="23"/>
          <w:szCs w:val="23"/>
        </w:rPr>
        <w:t xml:space="preserve">WHEREAS, </w:t>
      </w:r>
      <w:r w:rsidRPr="00D21F70">
        <w:rPr>
          <w:sz w:val="23"/>
          <w:szCs w:val="23"/>
        </w:rPr>
        <w:t xml:space="preserve"> the Commission finds that any legislative plan to provide revenue replacement to local governments and schools must consider the up and down history of West Virginia’s finances and that State revenues are prone to time of boom or bust, and further must consider the forthcoming healthcare cost crisis that is facing all local governments; and</w:t>
      </w:r>
    </w:p>
    <w:p w14:paraId="456A169E" w14:textId="77777777" w:rsidR="00B14311" w:rsidRPr="00D21F70" w:rsidRDefault="00B14311" w:rsidP="00B14311">
      <w:pPr>
        <w:pStyle w:val="NoSpacing"/>
        <w:jc w:val="both"/>
        <w:rPr>
          <w:sz w:val="23"/>
          <w:szCs w:val="23"/>
        </w:rPr>
      </w:pPr>
    </w:p>
    <w:p w14:paraId="11F2841E" w14:textId="77777777" w:rsidR="00B14311" w:rsidRPr="00D21F70" w:rsidRDefault="00B14311" w:rsidP="00B14311">
      <w:pPr>
        <w:pStyle w:val="NoSpacing"/>
        <w:jc w:val="both"/>
        <w:rPr>
          <w:sz w:val="23"/>
          <w:szCs w:val="23"/>
        </w:rPr>
      </w:pPr>
      <w:r w:rsidRPr="00D21F70">
        <w:rPr>
          <w:b/>
          <w:sz w:val="23"/>
          <w:szCs w:val="23"/>
        </w:rPr>
        <w:t xml:space="preserve">WHEREAS, </w:t>
      </w:r>
      <w:r w:rsidRPr="00D21F70">
        <w:rPr>
          <w:sz w:val="23"/>
          <w:szCs w:val="23"/>
        </w:rPr>
        <w:t xml:space="preserve">the Commission finds that it is the residents of the State of West Virginia, including the hardworking residents of Mercer County, that will ultimately pay for the significant corporate tax cuts contemplated by Amendment 2 and will do so through new sales taxes or fees; and </w:t>
      </w:r>
    </w:p>
    <w:p w14:paraId="1FC328C6" w14:textId="77777777" w:rsidR="00B14311" w:rsidRPr="00D21F70" w:rsidRDefault="00B14311" w:rsidP="00B14311">
      <w:pPr>
        <w:pStyle w:val="NoSpacing"/>
        <w:jc w:val="both"/>
        <w:rPr>
          <w:sz w:val="23"/>
          <w:szCs w:val="23"/>
        </w:rPr>
      </w:pPr>
    </w:p>
    <w:p w14:paraId="1CFFFE69" w14:textId="77777777" w:rsidR="00B14311" w:rsidRPr="00D21F70" w:rsidRDefault="00B14311" w:rsidP="00B14311">
      <w:pPr>
        <w:pStyle w:val="NoSpacing"/>
        <w:jc w:val="both"/>
        <w:rPr>
          <w:sz w:val="23"/>
          <w:szCs w:val="23"/>
        </w:rPr>
      </w:pPr>
      <w:r w:rsidRPr="00D21F70">
        <w:rPr>
          <w:b/>
          <w:sz w:val="23"/>
          <w:szCs w:val="23"/>
        </w:rPr>
        <w:t xml:space="preserve">WHEREAS, </w:t>
      </w:r>
      <w:r w:rsidRPr="00D21F70">
        <w:rPr>
          <w:sz w:val="23"/>
          <w:szCs w:val="23"/>
        </w:rPr>
        <w:t>the Commission finds that as we soon approach the General Election, the voters deserve a final, codified, and agreed to legislative plan for Amendment 2, not a “work-in-progress” proposal that, if implemented, could devastate and defund public safety and public education in all 55 counties in West Virginia; and</w:t>
      </w:r>
    </w:p>
    <w:p w14:paraId="23CFCAC1" w14:textId="77777777" w:rsidR="00B14311" w:rsidRPr="00D21F70" w:rsidRDefault="00B14311" w:rsidP="00B14311">
      <w:pPr>
        <w:pStyle w:val="NoSpacing"/>
        <w:jc w:val="both"/>
        <w:rPr>
          <w:sz w:val="23"/>
          <w:szCs w:val="23"/>
        </w:rPr>
      </w:pPr>
    </w:p>
    <w:p w14:paraId="75A201F6" w14:textId="77777777" w:rsidR="00B14311" w:rsidRPr="00D21F70" w:rsidRDefault="00B14311" w:rsidP="00B14311">
      <w:pPr>
        <w:pStyle w:val="NoSpacing"/>
        <w:jc w:val="both"/>
        <w:rPr>
          <w:sz w:val="23"/>
          <w:szCs w:val="23"/>
        </w:rPr>
      </w:pPr>
      <w:r w:rsidRPr="00D21F70">
        <w:rPr>
          <w:b/>
          <w:sz w:val="23"/>
          <w:szCs w:val="23"/>
        </w:rPr>
        <w:t xml:space="preserve">NOW, THEREFORE BE IT RESOLVED </w:t>
      </w:r>
      <w:r w:rsidRPr="00D21F70">
        <w:rPr>
          <w:sz w:val="23"/>
          <w:szCs w:val="23"/>
        </w:rPr>
        <w:t xml:space="preserve">that the Mercer County Commission, for the reasons above, shall not offer support for Amendment 2 due to the real and serious risks it poses to public safety and public education, and further be it resolved that the Mercer County Commission calls on every local government in West Virginia to take a public position on Amendment 2 stating its reasons for either supporting or not supporting the same. </w:t>
      </w:r>
    </w:p>
    <w:p w14:paraId="63322EE1" w14:textId="77777777" w:rsidR="00B14311" w:rsidRPr="00D21F70" w:rsidRDefault="00B14311" w:rsidP="00B14311">
      <w:pPr>
        <w:pStyle w:val="NoSpacing"/>
        <w:jc w:val="both"/>
        <w:rPr>
          <w:sz w:val="23"/>
          <w:szCs w:val="23"/>
        </w:rPr>
      </w:pPr>
    </w:p>
    <w:p w14:paraId="173D58F7" w14:textId="77777777" w:rsidR="00B14311" w:rsidRPr="00D21F70" w:rsidRDefault="00B14311" w:rsidP="00B14311">
      <w:pPr>
        <w:pStyle w:val="NoSpacing"/>
        <w:jc w:val="both"/>
        <w:rPr>
          <w:b/>
          <w:sz w:val="23"/>
          <w:szCs w:val="23"/>
        </w:rPr>
      </w:pPr>
      <w:r w:rsidRPr="00D21F70">
        <w:rPr>
          <w:b/>
          <w:sz w:val="23"/>
          <w:szCs w:val="23"/>
        </w:rPr>
        <w:t>DATED THIS 23</w:t>
      </w:r>
      <w:r w:rsidRPr="00D21F70">
        <w:rPr>
          <w:b/>
          <w:sz w:val="23"/>
          <w:szCs w:val="23"/>
          <w:vertAlign w:val="superscript"/>
        </w:rPr>
        <w:t>RD</w:t>
      </w:r>
      <w:r w:rsidRPr="00D21F70">
        <w:rPr>
          <w:b/>
          <w:sz w:val="23"/>
          <w:szCs w:val="23"/>
        </w:rPr>
        <w:t xml:space="preserve"> DAY OF AUGUST, 2022.</w:t>
      </w:r>
    </w:p>
    <w:p w14:paraId="278AAC70" w14:textId="77777777" w:rsidR="00B14311" w:rsidRPr="00D21F70" w:rsidRDefault="00B14311" w:rsidP="00B14311">
      <w:pPr>
        <w:pStyle w:val="NoSpacing"/>
        <w:jc w:val="both"/>
        <w:rPr>
          <w:b/>
          <w:sz w:val="23"/>
          <w:szCs w:val="23"/>
        </w:rPr>
      </w:pPr>
    </w:p>
    <w:p w14:paraId="0E05FAB7" w14:textId="77777777" w:rsidR="00B14311" w:rsidRPr="00D21F70" w:rsidRDefault="00B14311" w:rsidP="00B14311">
      <w:pPr>
        <w:pStyle w:val="NoSpacing"/>
        <w:rPr>
          <w:sz w:val="23"/>
          <w:szCs w:val="23"/>
        </w:rPr>
      </w:pPr>
      <w:r w:rsidRPr="00D21F70">
        <w:rPr>
          <w:b/>
          <w:sz w:val="23"/>
          <w:szCs w:val="23"/>
        </w:rPr>
        <w:t>MERCER COUNTY COMMISSION:</w:t>
      </w:r>
      <w:r w:rsidRPr="00D21F70">
        <w:rPr>
          <w:b/>
          <w:sz w:val="23"/>
          <w:szCs w:val="23"/>
        </w:rPr>
        <w:tab/>
      </w:r>
      <w:r w:rsidRPr="00D21F70">
        <w:rPr>
          <w:sz w:val="23"/>
          <w:szCs w:val="23"/>
        </w:rPr>
        <w:tab/>
      </w:r>
      <w:r w:rsidRPr="00D21F70">
        <w:rPr>
          <w:sz w:val="23"/>
          <w:szCs w:val="23"/>
          <w:u w:val="single"/>
        </w:rPr>
        <w:t>/s/ Gene Buckner</w:t>
      </w:r>
      <w:r w:rsidRPr="00D21F70">
        <w:rPr>
          <w:sz w:val="23"/>
          <w:szCs w:val="23"/>
        </w:rPr>
        <w:t>_______________________</w:t>
      </w:r>
    </w:p>
    <w:p w14:paraId="166FF089" w14:textId="77777777" w:rsidR="00B14311" w:rsidRPr="00D21F70" w:rsidRDefault="00B14311" w:rsidP="00B14311">
      <w:pPr>
        <w:pStyle w:val="NoSpacing"/>
        <w:rPr>
          <w:b/>
          <w:sz w:val="23"/>
          <w:szCs w:val="23"/>
        </w:rPr>
      </w:pPr>
      <w:r w:rsidRPr="00D21F70">
        <w:rPr>
          <w:sz w:val="23"/>
          <w:szCs w:val="23"/>
        </w:rPr>
        <w:tab/>
      </w:r>
      <w:r w:rsidRPr="00D21F70">
        <w:rPr>
          <w:sz w:val="23"/>
          <w:szCs w:val="23"/>
        </w:rPr>
        <w:tab/>
      </w:r>
      <w:r w:rsidRPr="00D21F70">
        <w:rPr>
          <w:sz w:val="23"/>
          <w:szCs w:val="23"/>
        </w:rPr>
        <w:tab/>
      </w:r>
      <w:r w:rsidRPr="00D21F70">
        <w:rPr>
          <w:sz w:val="23"/>
          <w:szCs w:val="23"/>
        </w:rPr>
        <w:tab/>
      </w:r>
      <w:r w:rsidRPr="00D21F70">
        <w:rPr>
          <w:sz w:val="23"/>
          <w:szCs w:val="23"/>
        </w:rPr>
        <w:tab/>
      </w:r>
      <w:r w:rsidRPr="00D21F70">
        <w:rPr>
          <w:sz w:val="23"/>
          <w:szCs w:val="23"/>
        </w:rPr>
        <w:tab/>
      </w:r>
      <w:r w:rsidRPr="00D21F70">
        <w:rPr>
          <w:sz w:val="23"/>
          <w:szCs w:val="23"/>
        </w:rPr>
        <w:tab/>
      </w:r>
      <w:r w:rsidRPr="00D21F70">
        <w:rPr>
          <w:b/>
          <w:sz w:val="23"/>
          <w:szCs w:val="23"/>
        </w:rPr>
        <w:t xml:space="preserve">GENE BUCKNER, PRESIDENT </w:t>
      </w:r>
    </w:p>
    <w:p w14:paraId="5F6B7822" w14:textId="77777777" w:rsidR="00B14311" w:rsidRPr="00D21F70" w:rsidRDefault="00B14311" w:rsidP="00B14311">
      <w:pPr>
        <w:pStyle w:val="NoSpacing"/>
        <w:rPr>
          <w:sz w:val="23"/>
          <w:szCs w:val="23"/>
        </w:rPr>
      </w:pPr>
    </w:p>
    <w:p w14:paraId="38EC8B51" w14:textId="77777777" w:rsidR="00B14311" w:rsidRPr="00D21F70" w:rsidRDefault="00B14311" w:rsidP="00B14311">
      <w:pPr>
        <w:pStyle w:val="NoSpacing"/>
        <w:rPr>
          <w:b/>
          <w:sz w:val="23"/>
          <w:szCs w:val="23"/>
        </w:rPr>
      </w:pPr>
      <w:r w:rsidRPr="00D21F70">
        <w:rPr>
          <w:sz w:val="23"/>
          <w:szCs w:val="23"/>
        </w:rPr>
        <w:tab/>
      </w:r>
      <w:r w:rsidRPr="00D21F70">
        <w:rPr>
          <w:sz w:val="23"/>
          <w:szCs w:val="23"/>
        </w:rPr>
        <w:tab/>
      </w:r>
      <w:r w:rsidRPr="00D21F70">
        <w:rPr>
          <w:sz w:val="23"/>
          <w:szCs w:val="23"/>
        </w:rPr>
        <w:tab/>
      </w:r>
      <w:r w:rsidRPr="00D21F70">
        <w:rPr>
          <w:sz w:val="23"/>
          <w:szCs w:val="23"/>
        </w:rPr>
        <w:tab/>
      </w:r>
      <w:r w:rsidRPr="00D21F70">
        <w:rPr>
          <w:sz w:val="23"/>
          <w:szCs w:val="23"/>
        </w:rPr>
        <w:tab/>
      </w:r>
      <w:r w:rsidRPr="00D21F70">
        <w:rPr>
          <w:sz w:val="23"/>
          <w:szCs w:val="23"/>
        </w:rPr>
        <w:tab/>
      </w:r>
      <w:r w:rsidRPr="00D21F70">
        <w:rPr>
          <w:sz w:val="23"/>
          <w:szCs w:val="23"/>
        </w:rPr>
        <w:tab/>
      </w:r>
      <w:r w:rsidRPr="00D21F70">
        <w:rPr>
          <w:sz w:val="23"/>
          <w:szCs w:val="23"/>
          <w:u w:val="single"/>
        </w:rPr>
        <w:t>/s/ Greg Puckett</w:t>
      </w:r>
      <w:r w:rsidRPr="00D21F70">
        <w:rPr>
          <w:sz w:val="23"/>
          <w:szCs w:val="23"/>
        </w:rPr>
        <w:t>________________________</w:t>
      </w:r>
      <w:r w:rsidRPr="00D21F70">
        <w:rPr>
          <w:sz w:val="23"/>
          <w:szCs w:val="23"/>
        </w:rPr>
        <w:tab/>
      </w:r>
      <w:r w:rsidRPr="00D21F70">
        <w:rPr>
          <w:sz w:val="23"/>
          <w:szCs w:val="23"/>
        </w:rPr>
        <w:tab/>
      </w:r>
      <w:r w:rsidRPr="00D21F70">
        <w:rPr>
          <w:sz w:val="23"/>
          <w:szCs w:val="23"/>
        </w:rPr>
        <w:tab/>
      </w:r>
      <w:r w:rsidRPr="00D21F70">
        <w:rPr>
          <w:sz w:val="23"/>
          <w:szCs w:val="23"/>
        </w:rPr>
        <w:tab/>
      </w:r>
      <w:r w:rsidRPr="00D21F70">
        <w:rPr>
          <w:sz w:val="23"/>
          <w:szCs w:val="23"/>
        </w:rPr>
        <w:tab/>
      </w:r>
      <w:r w:rsidRPr="00D21F70">
        <w:rPr>
          <w:sz w:val="23"/>
          <w:szCs w:val="23"/>
        </w:rPr>
        <w:tab/>
      </w:r>
      <w:r w:rsidRPr="00D21F70">
        <w:rPr>
          <w:sz w:val="23"/>
          <w:szCs w:val="23"/>
        </w:rPr>
        <w:tab/>
      </w:r>
      <w:r>
        <w:rPr>
          <w:sz w:val="23"/>
          <w:szCs w:val="23"/>
        </w:rPr>
        <w:tab/>
      </w:r>
      <w:r w:rsidRPr="00D21F70">
        <w:rPr>
          <w:b/>
          <w:sz w:val="23"/>
          <w:szCs w:val="23"/>
        </w:rPr>
        <w:t>GREG PUCKETT, COMMISSIONER</w:t>
      </w:r>
    </w:p>
    <w:p w14:paraId="65A96988" w14:textId="77777777" w:rsidR="00B14311" w:rsidRPr="00D21F70" w:rsidRDefault="00B14311" w:rsidP="00B14311">
      <w:pPr>
        <w:pStyle w:val="NoSpacing"/>
        <w:rPr>
          <w:b/>
          <w:sz w:val="23"/>
          <w:szCs w:val="23"/>
        </w:rPr>
      </w:pPr>
    </w:p>
    <w:p w14:paraId="2F426EB5" w14:textId="77777777" w:rsidR="00B14311" w:rsidRPr="00D21F70" w:rsidRDefault="00B14311" w:rsidP="00B14311">
      <w:pPr>
        <w:pStyle w:val="NoSpacing"/>
        <w:rPr>
          <w:b/>
          <w:sz w:val="23"/>
          <w:szCs w:val="23"/>
        </w:rPr>
      </w:pPr>
      <w:r w:rsidRPr="00D21F70">
        <w:rPr>
          <w:b/>
          <w:sz w:val="23"/>
          <w:szCs w:val="23"/>
        </w:rPr>
        <w:tab/>
      </w:r>
      <w:r w:rsidRPr="00D21F70">
        <w:rPr>
          <w:b/>
          <w:sz w:val="23"/>
          <w:szCs w:val="23"/>
        </w:rPr>
        <w:tab/>
      </w:r>
      <w:r w:rsidRPr="00D21F70">
        <w:rPr>
          <w:b/>
          <w:sz w:val="23"/>
          <w:szCs w:val="23"/>
        </w:rPr>
        <w:tab/>
      </w:r>
      <w:r w:rsidRPr="00D21F70">
        <w:rPr>
          <w:b/>
          <w:sz w:val="23"/>
          <w:szCs w:val="23"/>
        </w:rPr>
        <w:tab/>
      </w:r>
      <w:r w:rsidRPr="00D21F70">
        <w:rPr>
          <w:b/>
          <w:sz w:val="23"/>
          <w:szCs w:val="23"/>
        </w:rPr>
        <w:tab/>
      </w:r>
      <w:r w:rsidRPr="00D21F70">
        <w:rPr>
          <w:b/>
          <w:sz w:val="23"/>
          <w:szCs w:val="23"/>
        </w:rPr>
        <w:tab/>
      </w:r>
      <w:r w:rsidRPr="00D21F70">
        <w:rPr>
          <w:b/>
          <w:sz w:val="23"/>
          <w:szCs w:val="23"/>
        </w:rPr>
        <w:tab/>
      </w:r>
      <w:r w:rsidRPr="00D21F70">
        <w:rPr>
          <w:sz w:val="23"/>
          <w:szCs w:val="23"/>
          <w:u w:val="single"/>
        </w:rPr>
        <w:t xml:space="preserve">/s/ Bill Archer   </w:t>
      </w:r>
      <w:r w:rsidRPr="00D21F70">
        <w:rPr>
          <w:sz w:val="23"/>
          <w:szCs w:val="23"/>
        </w:rPr>
        <w:t>________________________</w:t>
      </w:r>
    </w:p>
    <w:p w14:paraId="229DE99A" w14:textId="77777777" w:rsidR="00B14311" w:rsidRPr="00D21F70" w:rsidRDefault="00B14311" w:rsidP="00B14311">
      <w:pPr>
        <w:pStyle w:val="NoSpacing"/>
        <w:rPr>
          <w:b/>
          <w:sz w:val="23"/>
          <w:szCs w:val="23"/>
        </w:rPr>
      </w:pPr>
      <w:r w:rsidRPr="00D21F70">
        <w:rPr>
          <w:b/>
          <w:sz w:val="23"/>
          <w:szCs w:val="23"/>
        </w:rPr>
        <w:tab/>
      </w:r>
      <w:r w:rsidRPr="00D21F70">
        <w:rPr>
          <w:b/>
          <w:sz w:val="23"/>
          <w:szCs w:val="23"/>
        </w:rPr>
        <w:tab/>
      </w:r>
      <w:r w:rsidRPr="00D21F70">
        <w:rPr>
          <w:b/>
          <w:sz w:val="23"/>
          <w:szCs w:val="23"/>
        </w:rPr>
        <w:tab/>
      </w:r>
      <w:r w:rsidRPr="00D21F70">
        <w:rPr>
          <w:b/>
          <w:sz w:val="23"/>
          <w:szCs w:val="23"/>
        </w:rPr>
        <w:tab/>
      </w:r>
      <w:r w:rsidRPr="00D21F70">
        <w:rPr>
          <w:b/>
          <w:sz w:val="23"/>
          <w:szCs w:val="23"/>
        </w:rPr>
        <w:tab/>
      </w:r>
      <w:r w:rsidRPr="00D21F70">
        <w:rPr>
          <w:b/>
          <w:sz w:val="23"/>
          <w:szCs w:val="23"/>
        </w:rPr>
        <w:tab/>
      </w:r>
      <w:r w:rsidRPr="00D21F70">
        <w:rPr>
          <w:b/>
          <w:sz w:val="23"/>
          <w:szCs w:val="23"/>
        </w:rPr>
        <w:tab/>
        <w:t>BILL ARCHER, COMMISSIONER</w:t>
      </w:r>
    </w:p>
    <w:p w14:paraId="1F17763D" w14:textId="77777777" w:rsidR="00B14311" w:rsidRDefault="00B14311" w:rsidP="00B14311">
      <w:pPr>
        <w:pStyle w:val="NoSpacing"/>
        <w:jc w:val="both"/>
      </w:pPr>
      <w:r w:rsidRPr="00D21F70">
        <w:rPr>
          <w:sz w:val="23"/>
          <w:szCs w:val="23"/>
        </w:rPr>
        <w:lastRenderedPageBreak/>
        <w:t xml:space="preserve"> </w:t>
      </w:r>
      <w:r>
        <w:rPr>
          <w:sz w:val="23"/>
          <w:szCs w:val="23"/>
        </w:rPr>
        <w:tab/>
      </w:r>
      <w:r w:rsidRPr="004B48D7">
        <w:rPr>
          <w:szCs w:val="24"/>
        </w:rPr>
        <w:t>R</w:t>
      </w:r>
      <w:r>
        <w:rPr>
          <w:szCs w:val="24"/>
        </w:rPr>
        <w:t>E</w:t>
      </w:r>
      <w:r w:rsidRPr="00721269">
        <w:t>:</w:t>
      </w:r>
      <w:r>
        <w:tab/>
        <w:t>EXECUTIVE SESSION</w:t>
      </w:r>
    </w:p>
    <w:p w14:paraId="621FCBF6" w14:textId="77777777" w:rsidR="00B14311" w:rsidRDefault="00B14311" w:rsidP="00B14311">
      <w:pPr>
        <w:pStyle w:val="NoSpacing"/>
        <w:jc w:val="both"/>
      </w:pPr>
    </w:p>
    <w:p w14:paraId="78E09958" w14:textId="77777777" w:rsidR="00B14311" w:rsidRDefault="00B14311" w:rsidP="00B14311">
      <w:pPr>
        <w:spacing w:line="480" w:lineRule="auto"/>
        <w:ind w:firstLine="720"/>
        <w:jc w:val="both"/>
      </w:pPr>
      <w:r>
        <w:t>This day on motion of Bill Archer, Commissioner, seconded by Greg Puckett,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r w:rsidRPr="00C53A45">
        <w:t xml:space="preserve"> </w:t>
      </w:r>
    </w:p>
    <w:p w14:paraId="5B67C445" w14:textId="77777777" w:rsidR="00B14311" w:rsidRDefault="00B14311" w:rsidP="00B14311">
      <w:pPr>
        <w:spacing w:line="360" w:lineRule="auto"/>
        <w:ind w:firstLine="720"/>
        <w:jc w:val="both"/>
      </w:pPr>
    </w:p>
    <w:p w14:paraId="36E17C49" w14:textId="77777777" w:rsidR="00B14311" w:rsidRDefault="00B14311" w:rsidP="00B14311">
      <w:pPr>
        <w:spacing w:line="480" w:lineRule="auto"/>
        <w:ind w:firstLine="720"/>
        <w:jc w:val="both"/>
        <w:rPr>
          <w:szCs w:val="24"/>
        </w:rPr>
      </w:pPr>
      <w:r>
        <w:rPr>
          <w:szCs w:val="24"/>
        </w:rPr>
        <w:t>RE</w:t>
      </w:r>
      <w:r w:rsidRPr="003B578D">
        <w:rPr>
          <w:szCs w:val="24"/>
        </w:rPr>
        <w:t>:</w:t>
      </w:r>
      <w:r w:rsidRPr="00721269">
        <w:rPr>
          <w:szCs w:val="24"/>
        </w:rPr>
        <w:tab/>
      </w:r>
      <w:r>
        <w:rPr>
          <w:szCs w:val="24"/>
        </w:rPr>
        <w:t xml:space="preserve">FINALIZED OPIOID DISTRIBUTOR SETTLEMENT AGREEMENT </w:t>
      </w:r>
    </w:p>
    <w:p w14:paraId="0369C19C" w14:textId="77777777" w:rsidR="00B14311" w:rsidRDefault="00B14311" w:rsidP="00B14311">
      <w:pPr>
        <w:spacing w:line="480" w:lineRule="auto"/>
        <w:ind w:firstLine="720"/>
        <w:jc w:val="both"/>
      </w:pPr>
      <w:r>
        <w:t>This day on motion of Greg Puckett, Commissioner, seconded by Bill Archer, Commissioner, the Commission voted unanimously approve the $400,000,000 Distributors West Virginia Subdivisions Settlement Agreement against McKesson, Cardinal, and/or Amerisource.</w:t>
      </w:r>
    </w:p>
    <w:p w14:paraId="0B351CEC" w14:textId="77777777" w:rsidR="00B14311" w:rsidRDefault="00B14311" w:rsidP="00B14311">
      <w:pPr>
        <w:spacing w:line="360" w:lineRule="auto"/>
        <w:ind w:firstLine="720"/>
        <w:jc w:val="both"/>
      </w:pPr>
    </w:p>
    <w:p w14:paraId="0FA33366" w14:textId="77777777" w:rsidR="00B14311" w:rsidRDefault="00B14311" w:rsidP="00B14311">
      <w:pPr>
        <w:spacing w:line="480" w:lineRule="auto"/>
        <w:ind w:firstLine="720"/>
        <w:jc w:val="both"/>
      </w:pPr>
      <w:r w:rsidRPr="004B48D7">
        <w:rPr>
          <w:szCs w:val="24"/>
        </w:rPr>
        <w:t>RE</w:t>
      </w:r>
      <w:r w:rsidRPr="003B578D">
        <w:rPr>
          <w:szCs w:val="24"/>
        </w:rPr>
        <w:t>:</w:t>
      </w:r>
      <w:r>
        <w:tab/>
        <w:t xml:space="preserve">DILAPIDATED PROPERTY – CLIFFORD SURFACE </w:t>
      </w:r>
    </w:p>
    <w:p w14:paraId="02F7833C" w14:textId="77777777" w:rsidR="00B14311" w:rsidRDefault="00B14311" w:rsidP="00B14311">
      <w:pPr>
        <w:pStyle w:val="BodyText"/>
      </w:pPr>
      <w:r>
        <w:tab/>
        <w:t>This day on motion of Greg Puckett, Commissioner, seconded by Bill Archer, Commissioner, the Commission voted unanimously to issue a Standard Order of Demolition for the trailer/building owned by Clifford Surface located at 1784 Athens Road.</w:t>
      </w:r>
    </w:p>
    <w:p w14:paraId="6C724A98" w14:textId="77777777" w:rsidR="00B14311" w:rsidRDefault="00B14311" w:rsidP="00B14311">
      <w:pPr>
        <w:pStyle w:val="BodyText"/>
        <w:spacing w:line="360" w:lineRule="auto"/>
      </w:pPr>
    </w:p>
    <w:p w14:paraId="77A49317" w14:textId="77777777" w:rsidR="00B14311" w:rsidRDefault="00B14311" w:rsidP="00B14311">
      <w:pPr>
        <w:spacing w:line="480" w:lineRule="auto"/>
        <w:ind w:firstLine="720"/>
        <w:jc w:val="both"/>
      </w:pPr>
      <w:r w:rsidRPr="004B48D7">
        <w:rPr>
          <w:szCs w:val="24"/>
        </w:rPr>
        <w:t>RE</w:t>
      </w:r>
      <w:r w:rsidRPr="003B578D">
        <w:rPr>
          <w:szCs w:val="24"/>
        </w:rPr>
        <w:t>:</w:t>
      </w:r>
      <w:r>
        <w:tab/>
        <w:t xml:space="preserve">DILAPIDATED PROPERTY – PAMELA AKERS </w:t>
      </w:r>
    </w:p>
    <w:p w14:paraId="7FABE372" w14:textId="77777777" w:rsidR="00B14311" w:rsidRDefault="00B14311" w:rsidP="00B14311">
      <w:pPr>
        <w:pStyle w:val="BodyText"/>
      </w:pPr>
      <w:r>
        <w:tab/>
        <w:t xml:space="preserve">This day on motion of Greg Puckett, Commissioner, seconded by Bill Archer, Commissioner, the Commission voted unanimously to transfer </w:t>
      </w:r>
      <w:r w:rsidRPr="0082614A">
        <w:t>the</w:t>
      </w:r>
      <w:r>
        <w:t xml:space="preserve"> house</w:t>
      </w:r>
      <w:r w:rsidRPr="0082614A">
        <w:t xml:space="preserve"> </w:t>
      </w:r>
      <w:r>
        <w:t>owned by Pamela Akers</w:t>
      </w:r>
      <w:r w:rsidRPr="0082614A">
        <w:t xml:space="preserve"> </w:t>
      </w:r>
      <w:r>
        <w:t>at 813 Old Bramwell Road back to the Dilapidated Structures Committee.</w:t>
      </w:r>
      <w:r w:rsidRPr="0082614A">
        <w:t xml:space="preserve"> </w:t>
      </w:r>
      <w:r>
        <w:t xml:space="preserve"> </w:t>
      </w:r>
    </w:p>
    <w:p w14:paraId="004183A1" w14:textId="77777777" w:rsidR="00B14311" w:rsidRDefault="00B14311" w:rsidP="00B14311">
      <w:pPr>
        <w:pStyle w:val="BodyText"/>
        <w:spacing w:line="360" w:lineRule="auto"/>
      </w:pPr>
    </w:p>
    <w:p w14:paraId="6C636AA9" w14:textId="77777777" w:rsidR="00B14311" w:rsidRPr="0082614A" w:rsidRDefault="00B14311" w:rsidP="00B14311">
      <w:pPr>
        <w:spacing w:line="480" w:lineRule="auto"/>
        <w:ind w:firstLine="720"/>
        <w:jc w:val="both"/>
      </w:pPr>
      <w:r w:rsidRPr="0082614A">
        <w:rPr>
          <w:szCs w:val="24"/>
        </w:rPr>
        <w:t>RE:</w:t>
      </w:r>
      <w:r w:rsidRPr="0082614A">
        <w:tab/>
        <w:t>DILAPIDATED PROPERTY –</w:t>
      </w:r>
      <w:r>
        <w:t xml:space="preserve"> COLONNA</w:t>
      </w:r>
      <w:r w:rsidRPr="0082614A">
        <w:t xml:space="preserve"> </w:t>
      </w:r>
      <w:r>
        <w:t>PROPERTIES</w:t>
      </w:r>
    </w:p>
    <w:p w14:paraId="3CFFD7EC" w14:textId="77777777" w:rsidR="00B14311" w:rsidRDefault="00B14311" w:rsidP="00B14311">
      <w:pPr>
        <w:pStyle w:val="BodyText"/>
      </w:pPr>
      <w:r>
        <w:tab/>
        <w:t xml:space="preserve">This day on motion of Bill Archer, Commissioner, seconded by Greg Puckett, Commissioner, the Commission voted unanimously to enter an order for Colonna Properties to get a structural engineer to look at the stability of the structure located at 121 Barger Street and give a report in the next 30 days on whether or not that structure can be rehabilitated.  </w:t>
      </w:r>
    </w:p>
    <w:p w14:paraId="3E0B4AA2" w14:textId="77777777" w:rsidR="00B14311" w:rsidRDefault="00B14311" w:rsidP="00B14311">
      <w:pPr>
        <w:spacing w:line="360" w:lineRule="auto"/>
        <w:ind w:firstLine="720"/>
        <w:jc w:val="both"/>
        <w:rPr>
          <w:szCs w:val="24"/>
        </w:rPr>
      </w:pPr>
    </w:p>
    <w:p w14:paraId="523AF0C8" w14:textId="77777777" w:rsidR="00B14311" w:rsidRPr="0082614A" w:rsidRDefault="00B14311" w:rsidP="00B14311">
      <w:pPr>
        <w:spacing w:line="480" w:lineRule="auto"/>
        <w:ind w:firstLine="720"/>
        <w:jc w:val="both"/>
      </w:pPr>
      <w:r w:rsidRPr="0082614A">
        <w:rPr>
          <w:szCs w:val="24"/>
        </w:rPr>
        <w:t>RE:</w:t>
      </w:r>
      <w:r w:rsidRPr="0082614A">
        <w:tab/>
        <w:t>DILAPIDATED PROPERTY –</w:t>
      </w:r>
      <w:r>
        <w:t xml:space="preserve"> OAKWOOD SHIRES</w:t>
      </w:r>
    </w:p>
    <w:p w14:paraId="3A3410E2" w14:textId="77777777" w:rsidR="00B14311" w:rsidRDefault="00B14311" w:rsidP="00B14311">
      <w:pPr>
        <w:spacing w:line="480" w:lineRule="auto"/>
        <w:ind w:firstLine="720"/>
        <w:jc w:val="both"/>
      </w:pPr>
      <w:r>
        <w:t xml:space="preserve">This day on motion of Greg Puckett, Commissioner, seconded by Bill Archer, Commissioner, the Commission voted unanimously to transfer </w:t>
      </w:r>
      <w:r w:rsidRPr="0082614A">
        <w:t>the</w:t>
      </w:r>
      <w:r>
        <w:t xml:space="preserve"> house</w:t>
      </w:r>
      <w:r w:rsidRPr="0082614A">
        <w:t xml:space="preserve"> </w:t>
      </w:r>
      <w:r>
        <w:t>owned by Oakwood Shires, LLC</w:t>
      </w:r>
      <w:r w:rsidRPr="0082614A">
        <w:t xml:space="preserve"> </w:t>
      </w:r>
      <w:r>
        <w:t>at 329 Lorton Lick Road back to the Dilapidated Structures Committee pending proof of repairs.</w:t>
      </w:r>
    </w:p>
    <w:p w14:paraId="7A787AFA" w14:textId="77777777" w:rsidR="00B14311" w:rsidRDefault="00B14311" w:rsidP="00B14311">
      <w:pPr>
        <w:spacing w:line="480" w:lineRule="auto"/>
        <w:ind w:firstLine="720"/>
        <w:jc w:val="both"/>
      </w:pPr>
    </w:p>
    <w:p w14:paraId="7B12B098" w14:textId="77777777" w:rsidR="00B14311" w:rsidRPr="0082614A" w:rsidRDefault="00B14311" w:rsidP="00B14311">
      <w:pPr>
        <w:spacing w:line="480" w:lineRule="auto"/>
        <w:ind w:firstLine="720"/>
        <w:jc w:val="both"/>
      </w:pPr>
      <w:r w:rsidRPr="0082614A">
        <w:rPr>
          <w:szCs w:val="24"/>
        </w:rPr>
        <w:lastRenderedPageBreak/>
        <w:t>RE:</w:t>
      </w:r>
      <w:r w:rsidRPr="0082614A">
        <w:tab/>
        <w:t>DILAPIDATED PROPERTY –</w:t>
      </w:r>
      <w:r>
        <w:t xml:space="preserve"> PARKS ON EAST UNION</w:t>
      </w:r>
    </w:p>
    <w:p w14:paraId="170DA717" w14:textId="77777777" w:rsidR="00B14311" w:rsidRDefault="00B14311" w:rsidP="00B14311">
      <w:pPr>
        <w:pStyle w:val="BodyText"/>
      </w:pPr>
      <w:r>
        <w:tab/>
        <w:t>This day on motion of Greg Puckett, Commissioner, seconded by Bill Archer, Commissioner, the Commission voted unanimously to issue a Standard Order of Demolition on the trailer pending securement of residence for the person that’s in the property located at 706 Union Ext owned by Parks on East Union.</w:t>
      </w:r>
    </w:p>
    <w:p w14:paraId="01CFD82E" w14:textId="77777777" w:rsidR="00B14311" w:rsidRDefault="00B14311" w:rsidP="00B14311">
      <w:pPr>
        <w:spacing w:line="360" w:lineRule="auto"/>
        <w:ind w:firstLine="720"/>
        <w:jc w:val="both"/>
        <w:rPr>
          <w:szCs w:val="24"/>
        </w:rPr>
      </w:pPr>
    </w:p>
    <w:p w14:paraId="1DA50061" w14:textId="77777777" w:rsidR="00B14311" w:rsidRPr="0082614A" w:rsidRDefault="00B14311" w:rsidP="00B14311">
      <w:pPr>
        <w:spacing w:line="480" w:lineRule="auto"/>
        <w:ind w:firstLine="720"/>
        <w:jc w:val="both"/>
      </w:pPr>
      <w:r w:rsidRPr="0082614A">
        <w:rPr>
          <w:szCs w:val="24"/>
        </w:rPr>
        <w:t>RE:</w:t>
      </w:r>
      <w:r w:rsidRPr="0082614A">
        <w:tab/>
        <w:t>DILAPIDATED PROPERTY –</w:t>
      </w:r>
      <w:r>
        <w:t xml:space="preserve"> WILLIAM ZINN</w:t>
      </w:r>
    </w:p>
    <w:p w14:paraId="5E0C4E66" w14:textId="77777777" w:rsidR="00B14311" w:rsidRDefault="00B14311" w:rsidP="00B14311">
      <w:pPr>
        <w:pStyle w:val="BodyText"/>
      </w:pPr>
      <w:r>
        <w:tab/>
        <w:t xml:space="preserve">This day on motion of Bill Archer, Commissioner, seconded by Greg Puckett, Commissioner, the Commission voted unanimously to continue the project until October 25, 2022 for the house owned by William Zinn </w:t>
      </w:r>
      <w:r w:rsidRPr="0082614A">
        <w:t xml:space="preserve">located </w:t>
      </w:r>
      <w:r>
        <w:t>at 4657 Simmons River Road allowing time for the owner to finish tearing down the house.</w:t>
      </w:r>
    </w:p>
    <w:p w14:paraId="192882A3" w14:textId="77777777" w:rsidR="00B14311" w:rsidRDefault="00B14311" w:rsidP="00B14311">
      <w:pPr>
        <w:spacing w:line="360" w:lineRule="auto"/>
        <w:ind w:firstLine="720"/>
        <w:jc w:val="both"/>
        <w:rPr>
          <w:szCs w:val="24"/>
        </w:rPr>
      </w:pPr>
    </w:p>
    <w:p w14:paraId="42286A0D" w14:textId="77777777" w:rsidR="00B14311" w:rsidRPr="0082614A" w:rsidRDefault="00B14311" w:rsidP="00B14311">
      <w:pPr>
        <w:spacing w:line="480" w:lineRule="auto"/>
        <w:ind w:firstLine="720"/>
        <w:jc w:val="both"/>
      </w:pPr>
      <w:r w:rsidRPr="0082614A">
        <w:rPr>
          <w:szCs w:val="24"/>
        </w:rPr>
        <w:t>RE:</w:t>
      </w:r>
      <w:r w:rsidRPr="0082614A">
        <w:tab/>
        <w:t>DILAPIDATED PROPERTY –</w:t>
      </w:r>
      <w:r>
        <w:t xml:space="preserve"> BRENTMOORE, LLC</w:t>
      </w:r>
    </w:p>
    <w:p w14:paraId="23794F76" w14:textId="77777777" w:rsidR="00B14311" w:rsidRDefault="00B14311" w:rsidP="00B14311">
      <w:pPr>
        <w:pStyle w:val="BodyText"/>
      </w:pPr>
      <w:r>
        <w:tab/>
        <w:t xml:space="preserve">This day on motion of Greg Puckett, Commissioner, seconded by Bill Archer, Commissioner, the Commission voted unanimously to continue the project until September 27, 2022 for the building owned by Brentmoore, LLC </w:t>
      </w:r>
      <w:r w:rsidRPr="0082614A">
        <w:t xml:space="preserve">located </w:t>
      </w:r>
      <w:r>
        <w:t>on Beeson Road allowing time for the owner to evaluate the property.</w:t>
      </w:r>
    </w:p>
    <w:p w14:paraId="7FEA3A6E" w14:textId="77777777" w:rsidR="00B14311" w:rsidRDefault="00B14311" w:rsidP="00B14311">
      <w:pPr>
        <w:spacing w:line="360" w:lineRule="auto"/>
        <w:ind w:firstLine="720"/>
        <w:jc w:val="both"/>
        <w:rPr>
          <w:szCs w:val="24"/>
        </w:rPr>
      </w:pPr>
    </w:p>
    <w:p w14:paraId="57D082A0" w14:textId="77777777" w:rsidR="00B14311" w:rsidRPr="0082614A" w:rsidRDefault="00B14311" w:rsidP="00B14311">
      <w:pPr>
        <w:spacing w:line="480" w:lineRule="auto"/>
        <w:ind w:firstLine="720"/>
        <w:jc w:val="both"/>
      </w:pPr>
      <w:r w:rsidRPr="0082614A">
        <w:rPr>
          <w:szCs w:val="24"/>
        </w:rPr>
        <w:t>RE:</w:t>
      </w:r>
      <w:r w:rsidRPr="0082614A">
        <w:tab/>
        <w:t>DILAPIDATED PROPERTY –</w:t>
      </w:r>
      <w:r>
        <w:t xml:space="preserve"> APPALACHIAN HOUSING</w:t>
      </w:r>
    </w:p>
    <w:p w14:paraId="753006EB" w14:textId="77777777" w:rsidR="00B14311" w:rsidRDefault="00B14311" w:rsidP="00B14311">
      <w:pPr>
        <w:pStyle w:val="BodyText"/>
      </w:pPr>
      <w:r>
        <w:tab/>
        <w:t xml:space="preserve">This day on motion of Greg Puckett, Commissioner, seconded by Bill Archer, Commissioner, the Commission voted unanimously to continue the project until September 27, 2022 for the house owned by Appalachian Housing </w:t>
      </w:r>
      <w:r w:rsidRPr="0082614A">
        <w:t xml:space="preserve">located </w:t>
      </w:r>
      <w:r>
        <w:t>at 425 City View Heights allowing time for the Dilapidated Structures Officer to gain access and evaluate the property.</w:t>
      </w:r>
    </w:p>
    <w:p w14:paraId="4E865A8F" w14:textId="77777777" w:rsidR="00B14311" w:rsidRDefault="00B14311" w:rsidP="00B14311">
      <w:pPr>
        <w:spacing w:line="360" w:lineRule="auto"/>
        <w:ind w:firstLine="720"/>
        <w:jc w:val="both"/>
        <w:rPr>
          <w:szCs w:val="24"/>
        </w:rPr>
      </w:pPr>
    </w:p>
    <w:p w14:paraId="134CFD17" w14:textId="77777777" w:rsidR="00B14311" w:rsidRPr="0082614A" w:rsidRDefault="00B14311" w:rsidP="00B14311">
      <w:pPr>
        <w:spacing w:line="480" w:lineRule="auto"/>
        <w:ind w:firstLine="720"/>
        <w:jc w:val="both"/>
      </w:pPr>
      <w:r w:rsidRPr="0082614A">
        <w:rPr>
          <w:szCs w:val="24"/>
        </w:rPr>
        <w:t>RE:</w:t>
      </w:r>
      <w:r w:rsidRPr="0082614A">
        <w:tab/>
        <w:t>DILAPIDATED PROPERTY –</w:t>
      </w:r>
      <w:r>
        <w:t xml:space="preserve"> SHELIA BELCHER ESTATE</w:t>
      </w:r>
    </w:p>
    <w:p w14:paraId="0B96065E" w14:textId="77777777" w:rsidR="00B14311" w:rsidRDefault="00B14311" w:rsidP="00B14311">
      <w:pPr>
        <w:pStyle w:val="BodyText"/>
      </w:pPr>
      <w:r>
        <w:tab/>
        <w:t>This day on motion of Greg Puckett, Commissioner, seconded by Bill Archer, Commissioner, the Commission voted unanimously to issue a Standard Order of Demolition on the trailer located at 215 Sportsman Drive in the Estate of Shelia Belcher.</w:t>
      </w:r>
    </w:p>
    <w:p w14:paraId="157F01AB" w14:textId="77777777" w:rsidR="00B14311" w:rsidRDefault="00B14311" w:rsidP="00B14311">
      <w:pPr>
        <w:pStyle w:val="BodyText"/>
      </w:pPr>
    </w:p>
    <w:p w14:paraId="446FB578" w14:textId="77777777" w:rsidR="00B14311" w:rsidRDefault="00B14311" w:rsidP="00B14311">
      <w:pPr>
        <w:pStyle w:val="BodyText"/>
        <w:spacing w:line="360" w:lineRule="auto"/>
        <w:ind w:firstLine="720"/>
      </w:pPr>
      <w:r w:rsidRPr="00F06FC1">
        <w:t>It is ordered that this Commission be and is hereby adjourned until Tuesday,</w:t>
      </w:r>
      <w:r>
        <w:t xml:space="preserve"> September 13</w:t>
      </w:r>
      <w:r w:rsidRPr="00F06FC1">
        <w:t>, 2022.</w:t>
      </w:r>
      <w:r w:rsidRPr="005116D9">
        <w:t xml:space="preserve"> </w:t>
      </w:r>
      <w:r>
        <w:tab/>
      </w:r>
      <w:r>
        <w:tab/>
      </w:r>
      <w:r>
        <w:tab/>
        <w:t xml:space="preserve">           </w:t>
      </w:r>
    </w:p>
    <w:p w14:paraId="28D08508" w14:textId="4EC58EC5" w:rsidR="00C702EC" w:rsidRPr="00B14311" w:rsidRDefault="00B14311" w:rsidP="00B14311">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sectPr w:rsidR="00C702EC" w:rsidRPr="00B14311"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020825B3"/>
    <w:multiLevelType w:val="hybridMultilevel"/>
    <w:tmpl w:val="0CD2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95C0E"/>
    <w:multiLevelType w:val="hybridMultilevel"/>
    <w:tmpl w:val="0BD08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C533789"/>
    <w:multiLevelType w:val="hybridMultilevel"/>
    <w:tmpl w:val="E8DA7CB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E06C0"/>
    <w:multiLevelType w:val="hybridMultilevel"/>
    <w:tmpl w:val="6D2A5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24547B0"/>
    <w:multiLevelType w:val="hybridMultilevel"/>
    <w:tmpl w:val="487060E8"/>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54602129">
    <w:abstractNumId w:val="5"/>
  </w:num>
  <w:num w:numId="2" w16cid:durableId="1825008759">
    <w:abstractNumId w:val="9"/>
  </w:num>
  <w:num w:numId="3" w16cid:durableId="541796253">
    <w:abstractNumId w:val="3"/>
  </w:num>
  <w:num w:numId="4" w16cid:durableId="75401791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16cid:durableId="200476921">
    <w:abstractNumId w:val="7"/>
  </w:num>
  <w:num w:numId="6" w16cid:durableId="2045985386">
    <w:abstractNumId w:val="2"/>
  </w:num>
  <w:num w:numId="7" w16cid:durableId="10037796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5416861">
    <w:abstractNumId w:val="8"/>
  </w:num>
  <w:num w:numId="9" w16cid:durableId="1114405050">
    <w:abstractNumId w:val="10"/>
  </w:num>
  <w:num w:numId="10" w16cid:durableId="1724325002">
    <w:abstractNumId w:val="1"/>
  </w:num>
  <w:num w:numId="11" w16cid:durableId="116262374">
    <w:abstractNumId w:val="4"/>
  </w:num>
  <w:num w:numId="12" w16cid:durableId="1345519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116D58"/>
    <w:rsid w:val="00142428"/>
    <w:rsid w:val="001B20B9"/>
    <w:rsid w:val="002F0A60"/>
    <w:rsid w:val="00374335"/>
    <w:rsid w:val="00441BCB"/>
    <w:rsid w:val="00486F88"/>
    <w:rsid w:val="004C245B"/>
    <w:rsid w:val="00575787"/>
    <w:rsid w:val="00583F7E"/>
    <w:rsid w:val="005F5B57"/>
    <w:rsid w:val="006A5593"/>
    <w:rsid w:val="00742ADB"/>
    <w:rsid w:val="007F40FE"/>
    <w:rsid w:val="00802249"/>
    <w:rsid w:val="00852B63"/>
    <w:rsid w:val="008820F5"/>
    <w:rsid w:val="009E301D"/>
    <w:rsid w:val="00A93C64"/>
    <w:rsid w:val="00B14311"/>
    <w:rsid w:val="00BE4E24"/>
    <w:rsid w:val="00BF44BB"/>
    <w:rsid w:val="00C702EC"/>
    <w:rsid w:val="00D342CB"/>
    <w:rsid w:val="00D64FB7"/>
    <w:rsid w:val="00E572EA"/>
    <w:rsid w:val="00E93A4E"/>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2022-08-31T20:23:00Z</dcterms:created>
  <dcterms:modified xsi:type="dcterms:W3CDTF">2022-08-31T20:23:00Z</dcterms:modified>
</cp:coreProperties>
</file>