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CEF9" w14:textId="77777777" w:rsidR="008657A1" w:rsidRPr="00753D4C" w:rsidRDefault="008657A1" w:rsidP="008657A1">
      <w:pPr>
        <w:spacing w:line="360" w:lineRule="auto"/>
        <w:rPr>
          <w:szCs w:val="24"/>
        </w:rPr>
      </w:pPr>
      <w:r w:rsidRPr="00753D4C">
        <w:rPr>
          <w:szCs w:val="24"/>
        </w:rPr>
        <w:t>WEST VIRGINIA:</w:t>
      </w:r>
    </w:p>
    <w:p w14:paraId="19FE1D12" w14:textId="77777777" w:rsidR="008657A1" w:rsidRPr="00753D4C" w:rsidRDefault="008657A1" w:rsidP="008657A1">
      <w:pPr>
        <w:pStyle w:val="BodyText"/>
        <w:rPr>
          <w:szCs w:val="24"/>
        </w:rPr>
      </w:pPr>
      <w:r w:rsidRPr="00753D4C">
        <w:rPr>
          <w:szCs w:val="24"/>
        </w:rPr>
        <w:tab/>
        <w:t xml:space="preserve">At a regular session of the County Commission, held for the County of Mercer, at the Courthouse thereof, on Tuesday, </w:t>
      </w:r>
      <w:r>
        <w:rPr>
          <w:szCs w:val="24"/>
        </w:rPr>
        <w:t>December 10</w:t>
      </w:r>
      <w:r w:rsidRPr="00753D4C">
        <w:rPr>
          <w:szCs w:val="24"/>
        </w:rPr>
        <w:t>, 2019,</w:t>
      </w:r>
    </w:p>
    <w:p w14:paraId="44AE039F" w14:textId="77777777" w:rsidR="008657A1" w:rsidRPr="00753D4C" w:rsidRDefault="008657A1" w:rsidP="008657A1">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2CDBA8F" w14:textId="77777777" w:rsidR="008657A1" w:rsidRPr="00753D4C" w:rsidRDefault="008657A1" w:rsidP="008657A1">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097AEAF3" w14:textId="77777777" w:rsidR="008657A1" w:rsidRDefault="008657A1" w:rsidP="008657A1">
      <w:pPr>
        <w:pStyle w:val="BodyText"/>
        <w:ind w:firstLine="720"/>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4B942E70" w14:textId="77777777" w:rsidR="008657A1" w:rsidRDefault="008657A1" w:rsidP="008657A1">
      <w:pPr>
        <w:pStyle w:val="BodyText"/>
        <w:spacing w:line="240" w:lineRule="auto"/>
      </w:pPr>
    </w:p>
    <w:p w14:paraId="0EC66771" w14:textId="77777777" w:rsidR="008657A1" w:rsidRDefault="008657A1" w:rsidP="008657A1">
      <w:pPr>
        <w:spacing w:line="480" w:lineRule="auto"/>
        <w:ind w:firstLine="720"/>
        <w:jc w:val="both"/>
      </w:pPr>
      <w:r w:rsidRPr="001F459A">
        <w:t>R</w:t>
      </w:r>
      <w:r>
        <w:t>E</w:t>
      </w:r>
      <w:r w:rsidRPr="00721269">
        <w:t>:</w:t>
      </w:r>
      <w:r>
        <w:tab/>
        <w:t>PROPOSAL – MERCER COUNTY PROSECUTOR’S OFFICE</w:t>
      </w:r>
    </w:p>
    <w:p w14:paraId="6C7B0AFA" w14:textId="77777777" w:rsidR="008657A1" w:rsidRDefault="008657A1" w:rsidP="008657A1">
      <w:pPr>
        <w:pStyle w:val="BodyText"/>
        <w:ind w:firstLine="720"/>
      </w:pPr>
      <w:r>
        <w:t>This day on motion of Greg Puckett, Commissioner, seconded by Bill Archer, Commissioner, the Commission voted unanimously to table a proposal from the Prosecutor’s Office for a new copier.</w:t>
      </w:r>
      <w:r w:rsidRPr="007B3803">
        <w:t xml:space="preserve"> </w:t>
      </w:r>
    </w:p>
    <w:p w14:paraId="47610A1D" w14:textId="77777777" w:rsidR="008657A1" w:rsidRDefault="008657A1" w:rsidP="008657A1">
      <w:pPr>
        <w:pStyle w:val="BodyText"/>
        <w:spacing w:line="240" w:lineRule="auto"/>
      </w:pPr>
    </w:p>
    <w:p w14:paraId="70CDC696" w14:textId="77777777" w:rsidR="008657A1" w:rsidRDefault="008657A1" w:rsidP="008657A1">
      <w:pPr>
        <w:pStyle w:val="BodyText"/>
        <w:ind w:firstLine="720"/>
      </w:pPr>
      <w:r w:rsidRPr="001F459A">
        <w:t>R</w:t>
      </w:r>
      <w:r>
        <w:rPr>
          <w:szCs w:val="24"/>
        </w:rPr>
        <w:t>E</w:t>
      </w:r>
      <w:r w:rsidRPr="00721269">
        <w:t>:</w:t>
      </w:r>
      <w:r>
        <w:tab/>
        <w:t>GLENWOOD RETIREMENT VILLAGE – QUITCLAIM DEED</w:t>
      </w:r>
    </w:p>
    <w:p w14:paraId="21485058" w14:textId="77777777" w:rsidR="008657A1" w:rsidRDefault="008657A1" w:rsidP="008657A1">
      <w:pPr>
        <w:pStyle w:val="BodyText"/>
        <w:ind w:firstLine="720"/>
      </w:pPr>
      <w:r>
        <w:t>This day on motion of Greg Puckett, Commissioner, seconded by Bill Archer, Commissioner, the Commission voted unanimously to accept the Quitclaim Right-of-Way and Easement Deed as presented by David Hammond on behalf of Glenwood Retirement Village.</w:t>
      </w:r>
      <w:r w:rsidRPr="007B3803">
        <w:t xml:space="preserve"> </w:t>
      </w:r>
      <w:bookmarkStart w:id="0" w:name="_Hlk30581237"/>
    </w:p>
    <w:p w14:paraId="6E3F1084" w14:textId="77777777" w:rsidR="008657A1" w:rsidRDefault="008657A1" w:rsidP="008657A1">
      <w:pPr>
        <w:pStyle w:val="BodyText"/>
        <w:spacing w:line="240" w:lineRule="auto"/>
      </w:pPr>
    </w:p>
    <w:p w14:paraId="04697BE9" w14:textId="77777777" w:rsidR="008657A1" w:rsidRDefault="008657A1" w:rsidP="008657A1">
      <w:pPr>
        <w:pStyle w:val="NoSpacing"/>
        <w:ind w:left="1440" w:hanging="720"/>
      </w:pPr>
      <w:r w:rsidRPr="001F459A">
        <w:t>R</w:t>
      </w:r>
      <w:bookmarkEnd w:id="0"/>
      <w:r>
        <w:t>E:</w:t>
      </w:r>
      <w:r>
        <w:tab/>
        <w:t>RESOLUTION &amp; INVESTMENT PLEDGE FORM – DEVELOPMENT AUTHORITY OF MERCER COUNTY</w:t>
      </w:r>
    </w:p>
    <w:p w14:paraId="5DC3591B" w14:textId="77777777" w:rsidR="008657A1" w:rsidRDefault="008657A1" w:rsidP="008657A1">
      <w:pPr>
        <w:pStyle w:val="NoSpacing"/>
      </w:pPr>
    </w:p>
    <w:p w14:paraId="2A3E5B3E" w14:textId="77777777" w:rsidR="008657A1" w:rsidRDefault="008657A1" w:rsidP="008657A1">
      <w:pPr>
        <w:pStyle w:val="BodyText"/>
        <w:ind w:firstLine="720"/>
      </w:pPr>
      <w:r>
        <w:t>This day on motion of Bill Archer, Commissioner, seconded by Greg Puckett, Commissioner, the Commission voted unanimously to approve a Resolution recognizing the Development Authority of Mercer County as the county’s lead economic development organization and an investment pledge in the amount of $22,727 to be paid by June 30, 2020.</w:t>
      </w:r>
      <w:r w:rsidRPr="00E85228">
        <w:t xml:space="preserve"> </w:t>
      </w:r>
    </w:p>
    <w:p w14:paraId="353F2BB9" w14:textId="77777777" w:rsidR="008657A1" w:rsidRPr="00EB005B" w:rsidRDefault="008657A1" w:rsidP="008657A1">
      <w:pPr>
        <w:spacing w:line="480" w:lineRule="auto"/>
        <w:ind w:firstLine="720"/>
        <w:jc w:val="center"/>
        <w:rPr>
          <w:b/>
        </w:rPr>
      </w:pPr>
      <w:r w:rsidRPr="00EB005B">
        <w:rPr>
          <w:b/>
        </w:rPr>
        <w:t>RESOLUTION</w:t>
      </w:r>
    </w:p>
    <w:p w14:paraId="537D15A6" w14:textId="77777777" w:rsidR="008657A1" w:rsidRDefault="008657A1" w:rsidP="008657A1">
      <w:pPr>
        <w:pStyle w:val="NoSpacing"/>
        <w:jc w:val="both"/>
        <w:rPr>
          <w:sz w:val="22"/>
        </w:rPr>
      </w:pPr>
      <w:r>
        <w:rPr>
          <w:b/>
        </w:rPr>
        <w:t xml:space="preserve">WHEREAS, </w:t>
      </w:r>
      <w:r>
        <w:t xml:space="preserve">the governing body of MERCER COUNTY is interested in the economic well-being of its citizenry and community at-large; and </w:t>
      </w:r>
    </w:p>
    <w:p w14:paraId="00B4590D" w14:textId="77777777" w:rsidR="008657A1" w:rsidRDefault="008657A1" w:rsidP="008657A1">
      <w:pPr>
        <w:pStyle w:val="NoSpacing"/>
        <w:jc w:val="both"/>
      </w:pPr>
    </w:p>
    <w:p w14:paraId="21C8EFBD" w14:textId="77777777" w:rsidR="008657A1" w:rsidRDefault="008657A1" w:rsidP="008657A1">
      <w:pPr>
        <w:pStyle w:val="NoSpacing"/>
        <w:jc w:val="both"/>
      </w:pPr>
      <w:r>
        <w:rPr>
          <w:b/>
        </w:rPr>
        <w:t xml:space="preserve">WHEREAS, </w:t>
      </w:r>
      <w:r>
        <w:t xml:space="preserve">the governing body is prepared to support the appropriate efforts within the community to become totally prepared to promote economic development; and </w:t>
      </w:r>
    </w:p>
    <w:p w14:paraId="34A1D8FD" w14:textId="77777777" w:rsidR="008657A1" w:rsidRDefault="008657A1" w:rsidP="008657A1">
      <w:pPr>
        <w:pStyle w:val="NoSpacing"/>
        <w:jc w:val="both"/>
      </w:pPr>
    </w:p>
    <w:p w14:paraId="400E3126" w14:textId="77777777" w:rsidR="008657A1" w:rsidRDefault="008657A1" w:rsidP="008657A1">
      <w:pPr>
        <w:pStyle w:val="NoSpacing"/>
        <w:jc w:val="both"/>
      </w:pPr>
      <w:r>
        <w:rPr>
          <w:b/>
        </w:rPr>
        <w:t xml:space="preserve">WHEREAS, </w:t>
      </w:r>
      <w:r>
        <w:t xml:space="preserve">the MERCER COUNTY COMMISSION recognizes the DEVELOPMENT AUTHORITY OF MERCER COUNTY as the county’s lead economic development organization; and </w:t>
      </w:r>
    </w:p>
    <w:p w14:paraId="7B8048B8" w14:textId="77777777" w:rsidR="008657A1" w:rsidRDefault="008657A1" w:rsidP="008657A1">
      <w:pPr>
        <w:pStyle w:val="NoSpacing"/>
        <w:jc w:val="both"/>
      </w:pPr>
    </w:p>
    <w:p w14:paraId="0372AF23" w14:textId="77777777" w:rsidR="008657A1" w:rsidRDefault="008657A1" w:rsidP="008657A1">
      <w:pPr>
        <w:pStyle w:val="NoSpacing"/>
        <w:jc w:val="both"/>
      </w:pPr>
      <w:r>
        <w:rPr>
          <w:b/>
        </w:rPr>
        <w:t xml:space="preserve">NOW, THEREFORE, BE IT RESOLVED </w:t>
      </w:r>
      <w:r>
        <w:t>that the Mercer County Commission passed this resolution in an open meeting on the 10</w:t>
      </w:r>
      <w:r>
        <w:rPr>
          <w:vertAlign w:val="superscript"/>
        </w:rPr>
        <w:t>th</w:t>
      </w:r>
      <w:r>
        <w:t xml:space="preserve"> day of December 2019.</w:t>
      </w:r>
    </w:p>
    <w:p w14:paraId="61B58198" w14:textId="77777777" w:rsidR="008657A1" w:rsidRDefault="008657A1" w:rsidP="008657A1">
      <w:pPr>
        <w:pStyle w:val="NoSpacing"/>
        <w:jc w:val="both"/>
      </w:pPr>
    </w:p>
    <w:p w14:paraId="0B3980AF" w14:textId="77777777" w:rsidR="008657A1" w:rsidRPr="00681BCF" w:rsidRDefault="008657A1" w:rsidP="008657A1">
      <w:pPr>
        <w:pStyle w:val="NoSpacing"/>
        <w:rPr>
          <w:szCs w:val="24"/>
        </w:rPr>
      </w:pPr>
      <w:r w:rsidRPr="00681BCF">
        <w:rPr>
          <w:b/>
          <w:szCs w:val="24"/>
        </w:rPr>
        <w:t>MERCER COUNTY COMMISSION:</w:t>
      </w:r>
      <w:r w:rsidRPr="00681BCF">
        <w:rPr>
          <w:szCs w:val="24"/>
        </w:rPr>
        <w:tab/>
      </w:r>
      <w:r w:rsidRPr="00681BCF">
        <w:rPr>
          <w:szCs w:val="24"/>
        </w:rPr>
        <w:tab/>
      </w:r>
      <w:r w:rsidRPr="00681BCF">
        <w:rPr>
          <w:szCs w:val="24"/>
          <w:u w:val="single"/>
        </w:rPr>
        <w:t>/s/ Gene Buckner</w:t>
      </w:r>
      <w:r w:rsidRPr="00681BCF">
        <w:rPr>
          <w:szCs w:val="24"/>
        </w:rPr>
        <w:t>_______________________</w:t>
      </w:r>
    </w:p>
    <w:p w14:paraId="380A7298" w14:textId="77777777" w:rsidR="008657A1" w:rsidRPr="00681BCF" w:rsidRDefault="008657A1" w:rsidP="008657A1">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Gene Buckner, President </w:t>
      </w:r>
    </w:p>
    <w:p w14:paraId="03DB13D4" w14:textId="77777777" w:rsidR="008657A1" w:rsidRPr="00681BCF" w:rsidRDefault="008657A1" w:rsidP="008657A1">
      <w:pPr>
        <w:pStyle w:val="NoSpacing"/>
        <w:rPr>
          <w:szCs w:val="24"/>
        </w:rPr>
      </w:pPr>
    </w:p>
    <w:p w14:paraId="069460FE" w14:textId="77777777" w:rsidR="008657A1" w:rsidRPr="00681BCF" w:rsidRDefault="008657A1" w:rsidP="008657A1">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Greg Puckett, Commissioner </w:t>
      </w:r>
    </w:p>
    <w:p w14:paraId="0559B3DD" w14:textId="77777777" w:rsidR="008657A1" w:rsidRPr="00681BCF" w:rsidRDefault="008657A1" w:rsidP="008657A1">
      <w:pPr>
        <w:pStyle w:val="NoSpacing"/>
        <w:rPr>
          <w:b/>
          <w:szCs w:val="24"/>
        </w:rPr>
      </w:pPr>
    </w:p>
    <w:p w14:paraId="5D55D29E" w14:textId="77777777" w:rsidR="008657A1" w:rsidRPr="00681BCF" w:rsidRDefault="008657A1" w:rsidP="008657A1">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407DCD1E" w14:textId="77777777" w:rsidR="008657A1" w:rsidRPr="00EB005B" w:rsidRDefault="008657A1" w:rsidP="008657A1">
      <w:pPr>
        <w:spacing w:line="480" w:lineRule="auto"/>
        <w:ind w:firstLine="720"/>
        <w:jc w:val="both"/>
        <w:rPr>
          <w:sz w:val="22"/>
          <w:szCs w:val="22"/>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t>Bill Archer, Commissioner</w:t>
      </w:r>
    </w:p>
    <w:p w14:paraId="3532C9F2" w14:textId="77777777" w:rsidR="008657A1" w:rsidRDefault="008657A1" w:rsidP="008657A1">
      <w:pPr>
        <w:pStyle w:val="BodyText"/>
        <w:ind w:firstLine="720"/>
      </w:pPr>
    </w:p>
    <w:p w14:paraId="787A1EC7" w14:textId="77777777" w:rsidR="008657A1" w:rsidRDefault="008657A1" w:rsidP="008657A1">
      <w:pPr>
        <w:pStyle w:val="NoSpacing"/>
        <w:ind w:firstLine="720"/>
      </w:pPr>
    </w:p>
    <w:p w14:paraId="7FFBBEA3" w14:textId="77777777" w:rsidR="008657A1" w:rsidRDefault="008657A1" w:rsidP="008657A1">
      <w:pPr>
        <w:pStyle w:val="NoSpacing"/>
        <w:ind w:firstLine="720"/>
      </w:pPr>
      <w:r>
        <w:t>RE</w:t>
      </w:r>
      <w:r w:rsidRPr="00721269">
        <w:t>:</w:t>
      </w:r>
      <w:r w:rsidRPr="00721269">
        <w:tab/>
      </w:r>
      <w:r>
        <w:t>PROCLAMATION – GENERAL HUGH MERCER MONTH</w:t>
      </w:r>
    </w:p>
    <w:p w14:paraId="77CD6747" w14:textId="77777777" w:rsidR="008657A1" w:rsidRDefault="008657A1" w:rsidP="008657A1">
      <w:pPr>
        <w:pStyle w:val="NoSpacing"/>
      </w:pPr>
    </w:p>
    <w:p w14:paraId="1DFFF692" w14:textId="77777777" w:rsidR="008657A1" w:rsidRDefault="008657A1" w:rsidP="008657A1">
      <w:pPr>
        <w:spacing w:line="480" w:lineRule="auto"/>
        <w:ind w:firstLine="720"/>
        <w:jc w:val="both"/>
      </w:pPr>
      <w:r>
        <w:t>This day on motion of Bill Archer, Commissioner, seconded by Greg Puckett, Commissioner, the Commission voted unanimously to approve a Proclamation declaring January 2020 as General Hugh Mercer Month.</w:t>
      </w:r>
    </w:p>
    <w:p w14:paraId="7FA3088A" w14:textId="77777777" w:rsidR="008657A1" w:rsidRPr="00F709E5" w:rsidRDefault="008657A1" w:rsidP="008657A1">
      <w:pPr>
        <w:pStyle w:val="NoSpacing"/>
        <w:jc w:val="center"/>
        <w:rPr>
          <w:b/>
          <w:sz w:val="23"/>
          <w:szCs w:val="23"/>
        </w:rPr>
      </w:pPr>
      <w:r w:rsidRPr="00F709E5">
        <w:rPr>
          <w:b/>
          <w:sz w:val="23"/>
          <w:szCs w:val="23"/>
        </w:rPr>
        <w:t>RESOLUTION</w:t>
      </w:r>
    </w:p>
    <w:p w14:paraId="2C8B9D9B" w14:textId="77777777" w:rsidR="008657A1" w:rsidRPr="00F709E5" w:rsidRDefault="008657A1" w:rsidP="008657A1">
      <w:pPr>
        <w:pStyle w:val="NoSpacing"/>
        <w:jc w:val="center"/>
        <w:rPr>
          <w:b/>
          <w:sz w:val="23"/>
          <w:szCs w:val="23"/>
        </w:rPr>
      </w:pPr>
    </w:p>
    <w:p w14:paraId="032A0660"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the sons of the American Revolution </w:t>
      </w:r>
      <w:proofErr w:type="gramStart"/>
      <w:r w:rsidRPr="00263C3F">
        <w:rPr>
          <w:sz w:val="23"/>
          <w:szCs w:val="23"/>
        </w:rPr>
        <w:t>is</w:t>
      </w:r>
      <w:proofErr w:type="gramEnd"/>
      <w:r w:rsidRPr="00263C3F">
        <w:rPr>
          <w:sz w:val="23"/>
          <w:szCs w:val="23"/>
        </w:rPr>
        <w:t xml:space="preserve"> the leading male lineage society in the United States of America that perpetuates the ideals of the War for Independence from Great Britain; and </w:t>
      </w:r>
    </w:p>
    <w:p w14:paraId="7E4333CA" w14:textId="77777777" w:rsidR="008657A1" w:rsidRPr="00263C3F" w:rsidRDefault="008657A1" w:rsidP="008657A1">
      <w:pPr>
        <w:jc w:val="both"/>
        <w:rPr>
          <w:sz w:val="23"/>
          <w:szCs w:val="23"/>
        </w:rPr>
      </w:pPr>
    </w:p>
    <w:p w14:paraId="7326BEF3"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Hugh Mercer was born January 17, 1726, in </w:t>
      </w:r>
      <w:proofErr w:type="spellStart"/>
      <w:r w:rsidRPr="00263C3F">
        <w:rPr>
          <w:sz w:val="23"/>
          <w:szCs w:val="23"/>
        </w:rPr>
        <w:t>Aberdeenshire</w:t>
      </w:r>
      <w:proofErr w:type="spellEnd"/>
      <w:r w:rsidRPr="00263C3F">
        <w:rPr>
          <w:sz w:val="23"/>
          <w:szCs w:val="23"/>
        </w:rPr>
        <w:t xml:space="preserve">, Scotland, later joining the Jacobean Army and eventually fled to America after being considered a fugitive in his own homeland; and </w:t>
      </w:r>
    </w:p>
    <w:p w14:paraId="307856B5" w14:textId="77777777" w:rsidR="008657A1" w:rsidRPr="00263C3F" w:rsidRDefault="008657A1" w:rsidP="008657A1">
      <w:pPr>
        <w:jc w:val="both"/>
        <w:rPr>
          <w:sz w:val="23"/>
          <w:szCs w:val="23"/>
        </w:rPr>
      </w:pPr>
    </w:p>
    <w:p w14:paraId="13A31CEC"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Hugh Mercer distinguished himself in the course of the American Revolutionary War rising to the rank of General before being mortally wounded during the Battle of Princeton, New Jersey on January 3, 1777 and dying on January 12, 1777, while fighting for America’s independence; and </w:t>
      </w:r>
    </w:p>
    <w:p w14:paraId="739941EE" w14:textId="77777777" w:rsidR="008657A1" w:rsidRPr="00263C3F" w:rsidRDefault="008657A1" w:rsidP="008657A1">
      <w:pPr>
        <w:jc w:val="both"/>
        <w:rPr>
          <w:sz w:val="23"/>
          <w:szCs w:val="23"/>
        </w:rPr>
      </w:pPr>
    </w:p>
    <w:p w14:paraId="59832A24"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one hundred and eighty-three years ago, on March 17, 1837, the Virginia General Assembly entitled an Act creating Mercer County from parts of Giles and Tazewell counties; and </w:t>
      </w:r>
    </w:p>
    <w:p w14:paraId="17F48976" w14:textId="77777777" w:rsidR="008657A1" w:rsidRPr="00263C3F" w:rsidRDefault="008657A1" w:rsidP="008657A1">
      <w:pPr>
        <w:jc w:val="both"/>
        <w:rPr>
          <w:sz w:val="23"/>
          <w:szCs w:val="23"/>
        </w:rPr>
      </w:pPr>
    </w:p>
    <w:p w14:paraId="1B4A3A4D"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Mercer County was named in honor and in memory of General Hugh Mercer of American Revolutionary War fame; and </w:t>
      </w:r>
    </w:p>
    <w:p w14:paraId="09AB6BED" w14:textId="77777777" w:rsidR="008657A1" w:rsidRPr="00263C3F" w:rsidRDefault="008657A1" w:rsidP="008657A1">
      <w:pPr>
        <w:jc w:val="both"/>
        <w:rPr>
          <w:sz w:val="23"/>
          <w:szCs w:val="23"/>
        </w:rPr>
      </w:pPr>
    </w:p>
    <w:p w14:paraId="10580F4F" w14:textId="77777777" w:rsidR="008657A1" w:rsidRPr="00263C3F" w:rsidRDefault="008657A1" w:rsidP="008657A1">
      <w:pPr>
        <w:jc w:val="both"/>
        <w:rPr>
          <w:sz w:val="23"/>
          <w:szCs w:val="23"/>
        </w:rPr>
      </w:pPr>
      <w:r w:rsidRPr="00263C3F">
        <w:rPr>
          <w:b/>
          <w:sz w:val="23"/>
          <w:szCs w:val="23"/>
        </w:rPr>
        <w:t xml:space="preserve">Whereas, </w:t>
      </w:r>
      <w:r w:rsidRPr="00263C3F">
        <w:rPr>
          <w:sz w:val="23"/>
          <w:szCs w:val="23"/>
        </w:rPr>
        <w:t xml:space="preserve">Princeton was also named in honor and in memory of General Hugh Mercer of American Revolutionary War fame as it was during the Battle of Princeton, New Jersey in which he was mortally wounded; and </w:t>
      </w:r>
    </w:p>
    <w:p w14:paraId="1D50039F" w14:textId="77777777" w:rsidR="008657A1" w:rsidRPr="00263C3F" w:rsidRDefault="008657A1" w:rsidP="008657A1">
      <w:pPr>
        <w:jc w:val="both"/>
        <w:rPr>
          <w:sz w:val="23"/>
          <w:szCs w:val="23"/>
        </w:rPr>
      </w:pPr>
    </w:p>
    <w:p w14:paraId="21A7ADE6" w14:textId="77777777" w:rsidR="008657A1" w:rsidRPr="00263C3F" w:rsidRDefault="008657A1" w:rsidP="008657A1">
      <w:pPr>
        <w:jc w:val="both"/>
        <w:rPr>
          <w:sz w:val="23"/>
          <w:szCs w:val="23"/>
        </w:rPr>
      </w:pPr>
      <w:r w:rsidRPr="00263C3F">
        <w:rPr>
          <w:b/>
          <w:sz w:val="23"/>
          <w:szCs w:val="23"/>
        </w:rPr>
        <w:t xml:space="preserve">Now, therefore, </w:t>
      </w:r>
      <w:r w:rsidRPr="00263C3F">
        <w:rPr>
          <w:sz w:val="23"/>
          <w:szCs w:val="23"/>
        </w:rPr>
        <w:t xml:space="preserve">we, the Mercer County Commission declare the month of January 2020 as General Hugh Mercer month in Mercer County, West Virginia.  We encourage all citizens of Mercer County to observe the month of January 2020 in a manner which brings to mind the memory and honor of General Hugh Mercer.  </w:t>
      </w:r>
    </w:p>
    <w:p w14:paraId="38C720CE" w14:textId="77777777" w:rsidR="008657A1" w:rsidRPr="00263C3F" w:rsidRDefault="008657A1" w:rsidP="008657A1">
      <w:pPr>
        <w:jc w:val="both"/>
        <w:rPr>
          <w:sz w:val="23"/>
          <w:szCs w:val="23"/>
        </w:rPr>
      </w:pPr>
    </w:p>
    <w:p w14:paraId="4A4246EB" w14:textId="77777777" w:rsidR="008657A1" w:rsidRPr="00263C3F" w:rsidRDefault="008657A1" w:rsidP="008657A1">
      <w:pPr>
        <w:jc w:val="both"/>
        <w:rPr>
          <w:b/>
          <w:sz w:val="23"/>
          <w:szCs w:val="23"/>
        </w:rPr>
      </w:pPr>
      <w:r w:rsidRPr="00263C3F">
        <w:rPr>
          <w:b/>
          <w:sz w:val="23"/>
          <w:szCs w:val="23"/>
        </w:rPr>
        <w:t>Dated this 10</w:t>
      </w:r>
      <w:r w:rsidRPr="00263C3F">
        <w:rPr>
          <w:b/>
          <w:sz w:val="23"/>
          <w:szCs w:val="23"/>
          <w:vertAlign w:val="superscript"/>
        </w:rPr>
        <w:t>th</w:t>
      </w:r>
      <w:r w:rsidRPr="00263C3F">
        <w:rPr>
          <w:b/>
          <w:sz w:val="23"/>
          <w:szCs w:val="23"/>
        </w:rPr>
        <w:t xml:space="preserve"> day of December 2019. </w:t>
      </w:r>
    </w:p>
    <w:p w14:paraId="6BA7752B" w14:textId="77777777" w:rsidR="008657A1" w:rsidRPr="00F709E5" w:rsidRDefault="008657A1" w:rsidP="008657A1">
      <w:pPr>
        <w:jc w:val="both"/>
        <w:rPr>
          <w:sz w:val="23"/>
          <w:szCs w:val="23"/>
        </w:rPr>
      </w:pPr>
    </w:p>
    <w:p w14:paraId="1246DD9F" w14:textId="77777777" w:rsidR="008657A1" w:rsidRPr="001370B6" w:rsidRDefault="008657A1" w:rsidP="008657A1">
      <w:pPr>
        <w:pStyle w:val="NoSpacing"/>
        <w:rPr>
          <w:sz w:val="23"/>
          <w:szCs w:val="23"/>
        </w:rPr>
      </w:pPr>
      <w:r w:rsidRPr="001370B6">
        <w:rPr>
          <w:b/>
          <w:sz w:val="23"/>
          <w:szCs w:val="23"/>
        </w:rPr>
        <w:t>Mercer County Commission:</w:t>
      </w:r>
      <w:r w:rsidRPr="001370B6">
        <w:rPr>
          <w:sz w:val="23"/>
          <w:szCs w:val="23"/>
        </w:rPr>
        <w:tab/>
      </w:r>
      <w:r w:rsidRPr="001370B6">
        <w:rPr>
          <w:sz w:val="23"/>
          <w:szCs w:val="23"/>
        </w:rPr>
        <w:tab/>
      </w:r>
      <w:r w:rsidRPr="001370B6">
        <w:rPr>
          <w:sz w:val="23"/>
          <w:szCs w:val="23"/>
        </w:rPr>
        <w:tab/>
      </w:r>
      <w:r>
        <w:rPr>
          <w:sz w:val="23"/>
          <w:szCs w:val="23"/>
        </w:rPr>
        <w:tab/>
      </w:r>
      <w:r w:rsidRPr="001370B6">
        <w:rPr>
          <w:sz w:val="23"/>
          <w:szCs w:val="23"/>
          <w:u w:val="single"/>
        </w:rPr>
        <w:t>/s/ Gene Buckner</w:t>
      </w:r>
      <w:r w:rsidRPr="001370B6">
        <w:rPr>
          <w:sz w:val="23"/>
          <w:szCs w:val="23"/>
        </w:rPr>
        <w:t>_______________________</w:t>
      </w:r>
    </w:p>
    <w:p w14:paraId="43B0DEEC" w14:textId="77777777" w:rsidR="008657A1" w:rsidRPr="001370B6" w:rsidRDefault="008657A1" w:rsidP="008657A1">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b/>
          <w:sz w:val="23"/>
          <w:szCs w:val="23"/>
        </w:rPr>
        <w:t xml:space="preserve">Gene Buckner, President </w:t>
      </w:r>
    </w:p>
    <w:p w14:paraId="7364EC7B" w14:textId="77777777" w:rsidR="008657A1" w:rsidRPr="001370B6" w:rsidRDefault="008657A1" w:rsidP="008657A1">
      <w:pPr>
        <w:pStyle w:val="NoSpacing"/>
        <w:rPr>
          <w:sz w:val="23"/>
          <w:szCs w:val="23"/>
        </w:rPr>
      </w:pPr>
    </w:p>
    <w:p w14:paraId="01D12858" w14:textId="77777777" w:rsidR="008657A1" w:rsidRPr="001370B6" w:rsidRDefault="008657A1" w:rsidP="008657A1">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u w:val="single"/>
        </w:rPr>
        <w:t>/s/ Greg Puckett</w:t>
      </w:r>
      <w:r w:rsidRPr="001370B6">
        <w:rPr>
          <w:sz w:val="23"/>
          <w:szCs w:val="23"/>
        </w:rPr>
        <w:t>________________________</w:t>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Pr>
          <w:sz w:val="23"/>
          <w:szCs w:val="23"/>
        </w:rPr>
        <w:tab/>
      </w:r>
      <w:r w:rsidRPr="001370B6">
        <w:rPr>
          <w:b/>
          <w:sz w:val="23"/>
          <w:szCs w:val="23"/>
        </w:rPr>
        <w:t xml:space="preserve">Greg Puckett, Commissioner </w:t>
      </w:r>
    </w:p>
    <w:p w14:paraId="50055C9C" w14:textId="77777777" w:rsidR="008657A1" w:rsidRPr="001370B6" w:rsidRDefault="008657A1" w:rsidP="008657A1">
      <w:pPr>
        <w:pStyle w:val="NoSpacing"/>
        <w:rPr>
          <w:b/>
          <w:sz w:val="23"/>
          <w:szCs w:val="23"/>
        </w:rPr>
      </w:pPr>
    </w:p>
    <w:p w14:paraId="78BE9FB1" w14:textId="77777777" w:rsidR="008657A1" w:rsidRPr="001370B6" w:rsidRDefault="008657A1" w:rsidP="008657A1">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sz w:val="23"/>
          <w:szCs w:val="23"/>
          <w:u w:val="single"/>
        </w:rPr>
        <w:t>/s/ Bill Archer</w:t>
      </w:r>
      <w:r w:rsidRPr="001370B6">
        <w:rPr>
          <w:sz w:val="23"/>
          <w:szCs w:val="23"/>
        </w:rPr>
        <w:t>_________________________</w:t>
      </w:r>
    </w:p>
    <w:p w14:paraId="44014409" w14:textId="77777777" w:rsidR="008657A1" w:rsidRPr="001370B6" w:rsidRDefault="008657A1" w:rsidP="008657A1">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t xml:space="preserve">Bill Archer, Commissioner </w:t>
      </w:r>
    </w:p>
    <w:p w14:paraId="7F9BD51F" w14:textId="77777777" w:rsidR="008657A1" w:rsidRDefault="008657A1" w:rsidP="008657A1">
      <w:pPr>
        <w:pStyle w:val="BodyText"/>
        <w:ind w:firstLine="720"/>
      </w:pPr>
    </w:p>
    <w:p w14:paraId="184C0DE2" w14:textId="77777777" w:rsidR="008657A1" w:rsidRDefault="008657A1" w:rsidP="008657A1">
      <w:pPr>
        <w:pStyle w:val="BodyText"/>
        <w:ind w:firstLine="720"/>
        <w:jc w:val="center"/>
      </w:pPr>
    </w:p>
    <w:p w14:paraId="38BD6840" w14:textId="77777777" w:rsidR="008657A1" w:rsidRDefault="008657A1" w:rsidP="008657A1">
      <w:pPr>
        <w:pStyle w:val="BodyText"/>
        <w:ind w:firstLine="720"/>
      </w:pPr>
    </w:p>
    <w:p w14:paraId="55552E39" w14:textId="77777777" w:rsidR="008657A1" w:rsidRDefault="008657A1" w:rsidP="008657A1">
      <w:pPr>
        <w:pStyle w:val="BodyText"/>
        <w:ind w:firstLine="720"/>
      </w:pPr>
    </w:p>
    <w:p w14:paraId="3FDB2BC8" w14:textId="77777777" w:rsidR="008657A1" w:rsidRDefault="008657A1" w:rsidP="008657A1">
      <w:pPr>
        <w:pStyle w:val="BodyText"/>
        <w:ind w:firstLine="720"/>
      </w:pPr>
    </w:p>
    <w:p w14:paraId="562B60C9" w14:textId="77777777" w:rsidR="008657A1" w:rsidRDefault="008657A1" w:rsidP="008657A1">
      <w:pPr>
        <w:pStyle w:val="BodyText"/>
        <w:ind w:firstLine="720"/>
      </w:pPr>
    </w:p>
    <w:p w14:paraId="592CE3A6" w14:textId="77777777" w:rsidR="008657A1" w:rsidRDefault="008657A1" w:rsidP="008657A1">
      <w:pPr>
        <w:pStyle w:val="BodyText"/>
        <w:ind w:firstLine="720"/>
      </w:pPr>
    </w:p>
    <w:p w14:paraId="2A262EF9" w14:textId="77777777" w:rsidR="008657A1" w:rsidRDefault="008657A1" w:rsidP="008657A1">
      <w:pPr>
        <w:pStyle w:val="BodyText"/>
        <w:ind w:firstLine="720"/>
      </w:pPr>
    </w:p>
    <w:p w14:paraId="15E4CDDE" w14:textId="77777777" w:rsidR="008657A1" w:rsidRDefault="008657A1" w:rsidP="008657A1">
      <w:pPr>
        <w:pStyle w:val="BodyText"/>
        <w:ind w:firstLine="720"/>
      </w:pPr>
    </w:p>
    <w:p w14:paraId="05BA7519" w14:textId="77777777" w:rsidR="008657A1" w:rsidRDefault="008657A1" w:rsidP="008657A1">
      <w:pPr>
        <w:pStyle w:val="NoSpacing"/>
        <w:ind w:left="1440" w:hanging="720"/>
        <w:rPr>
          <w:szCs w:val="24"/>
        </w:rPr>
      </w:pPr>
    </w:p>
    <w:p w14:paraId="5D2B0371" w14:textId="77777777" w:rsidR="008657A1" w:rsidRDefault="008657A1" w:rsidP="008657A1">
      <w:pPr>
        <w:pStyle w:val="NoSpacing"/>
        <w:ind w:left="1440" w:hanging="720"/>
      </w:pPr>
      <w:r w:rsidRPr="004B48D7">
        <w:rPr>
          <w:szCs w:val="24"/>
        </w:rPr>
        <w:t>RE</w:t>
      </w:r>
      <w:r w:rsidRPr="001F459A">
        <w:t>:</w:t>
      </w:r>
      <w:r w:rsidRPr="001F459A">
        <w:tab/>
      </w:r>
      <w:r>
        <w:t>GRANT – WV COURTHOUSE FACILITIES IMPROVEMENT AUTHORITY</w:t>
      </w:r>
    </w:p>
    <w:p w14:paraId="562FEB34" w14:textId="77777777" w:rsidR="008657A1" w:rsidRPr="001F459A" w:rsidRDefault="008657A1" w:rsidP="008657A1">
      <w:pPr>
        <w:pStyle w:val="BodyText"/>
        <w:spacing w:line="240" w:lineRule="auto"/>
        <w:ind w:left="1440" w:hanging="720"/>
      </w:pPr>
    </w:p>
    <w:p w14:paraId="075F0BFA" w14:textId="77777777" w:rsidR="008657A1" w:rsidRDefault="008657A1" w:rsidP="008657A1">
      <w:pPr>
        <w:spacing w:line="480" w:lineRule="auto"/>
        <w:ind w:firstLine="720"/>
        <w:jc w:val="both"/>
      </w:pPr>
      <w:r w:rsidRPr="00F11C2F">
        <w:t xml:space="preserve">This day on motion of </w:t>
      </w:r>
      <w:r>
        <w:t>Greg Puckett</w:t>
      </w:r>
      <w:r w:rsidRPr="00F11C2F">
        <w:t xml:space="preserve">, Commissioner, seconded by </w:t>
      </w:r>
      <w:r>
        <w:t>Bill Archer</w:t>
      </w:r>
      <w:r w:rsidRPr="00F11C2F">
        <w:t xml:space="preserve">, Commissioner, the Commission voted unanimously to approve the WV </w:t>
      </w:r>
      <w:r>
        <w:t>Courthouse Facilities Improvement Authority</w:t>
      </w:r>
      <w:r w:rsidRPr="00F11C2F">
        <w:t xml:space="preserve"> Grant Contract for </w:t>
      </w:r>
      <w:r>
        <w:t>roof replacement on the courthouse</w:t>
      </w:r>
      <w:r w:rsidRPr="00F11C2F">
        <w:t xml:space="preserve"> in the amount of $</w:t>
      </w:r>
      <w:r>
        <w:t>98,880</w:t>
      </w:r>
      <w:r w:rsidRPr="00F11C2F">
        <w:t>.</w:t>
      </w:r>
      <w:r>
        <w:t xml:space="preserve"> Funding for the match in the amount of $19,760 will be taken from Budget Stabilization fund.</w:t>
      </w:r>
    </w:p>
    <w:p w14:paraId="645B2061" w14:textId="77777777" w:rsidR="008657A1" w:rsidRDefault="008657A1" w:rsidP="008657A1">
      <w:pPr>
        <w:spacing w:line="480" w:lineRule="auto"/>
        <w:ind w:firstLine="720"/>
        <w:jc w:val="both"/>
      </w:pPr>
    </w:p>
    <w:p w14:paraId="16F609AC" w14:textId="77777777" w:rsidR="008657A1" w:rsidRDefault="008657A1" w:rsidP="008657A1">
      <w:pPr>
        <w:rPr>
          <w:szCs w:val="24"/>
        </w:rPr>
      </w:pPr>
      <w:r w:rsidRPr="008E3598">
        <w:t xml:space="preserve"> </w:t>
      </w:r>
      <w:r>
        <w:tab/>
      </w:r>
      <w:r w:rsidRPr="004B48D7">
        <w:rPr>
          <w:szCs w:val="24"/>
        </w:rPr>
        <w:t>RE</w:t>
      </w:r>
      <w:r w:rsidRPr="003B578D">
        <w:rPr>
          <w:szCs w:val="24"/>
        </w:rPr>
        <w:t>:</w:t>
      </w:r>
      <w:r w:rsidRPr="00721269">
        <w:rPr>
          <w:szCs w:val="24"/>
        </w:rPr>
        <w:tab/>
      </w:r>
      <w:r>
        <w:rPr>
          <w:szCs w:val="24"/>
        </w:rPr>
        <w:t>FUNDING REQUEST – THOMPSON &amp; LITTON</w:t>
      </w:r>
    </w:p>
    <w:p w14:paraId="77DDDC8E" w14:textId="77777777" w:rsidR="008657A1" w:rsidRDefault="008657A1" w:rsidP="008657A1">
      <w:pPr>
        <w:rPr>
          <w:szCs w:val="24"/>
        </w:rPr>
      </w:pPr>
    </w:p>
    <w:p w14:paraId="156321F5" w14:textId="77777777" w:rsidR="008657A1" w:rsidRDefault="008657A1" w:rsidP="008657A1">
      <w:pPr>
        <w:pStyle w:val="BodyText"/>
      </w:pPr>
      <w:r>
        <w:tab/>
        <w:t>This day on motion of Bill Archer, Commissioner, seconded by Greg Puckett, Commissioner, the Commission voted unanimously to increase the estimated ceiling amount to $25,000 for engineering services by Thompson &amp; Litton for Shaffer-Griffith Building Evaluation Project No. 14648-21. Funding will be taken Video Lottery fund.</w:t>
      </w:r>
      <w:r w:rsidRPr="00926F14">
        <w:t xml:space="preserve"> </w:t>
      </w:r>
    </w:p>
    <w:p w14:paraId="171A7CE9" w14:textId="77777777" w:rsidR="008657A1" w:rsidRDefault="008657A1" w:rsidP="008657A1">
      <w:pPr>
        <w:spacing w:line="480" w:lineRule="auto"/>
        <w:ind w:firstLine="720"/>
        <w:jc w:val="both"/>
      </w:pPr>
      <w:bookmarkStart w:id="1" w:name="_Hlk30168064"/>
    </w:p>
    <w:p w14:paraId="6E36C65E" w14:textId="77777777" w:rsidR="008657A1" w:rsidRDefault="008657A1" w:rsidP="008657A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AGREEMENT – THOMPSON &amp; LITTON, INC.</w:t>
      </w:r>
    </w:p>
    <w:p w14:paraId="4664E82D" w14:textId="77777777" w:rsidR="008657A1" w:rsidRDefault="008657A1" w:rsidP="008657A1">
      <w:pPr>
        <w:pStyle w:val="BodyText"/>
        <w:ind w:firstLine="720"/>
      </w:pPr>
      <w:r>
        <w:t>This day on motion of Greg Puckett, Commissioner, seconded by Bill Archer, Commissioner, the Commission voted unanimously to approve an Agreement to Engage the service of Thompson &amp; Litton, Inc. as Consultant and Advisor for Cumberland Industrial Park Broadband Expansion Project.</w:t>
      </w:r>
    </w:p>
    <w:p w14:paraId="282BF312" w14:textId="77777777" w:rsidR="008657A1" w:rsidRDefault="008657A1" w:rsidP="008657A1">
      <w:pPr>
        <w:pStyle w:val="BodyText"/>
        <w:ind w:firstLine="720"/>
      </w:pPr>
    </w:p>
    <w:bookmarkEnd w:id="1"/>
    <w:p w14:paraId="3918C285" w14:textId="77777777" w:rsidR="008657A1" w:rsidRPr="007B49C1" w:rsidRDefault="008657A1" w:rsidP="008657A1">
      <w:pPr>
        <w:pStyle w:val="NoSpacing"/>
        <w:ind w:firstLine="720"/>
      </w:pPr>
      <w:r>
        <w:t>R</w:t>
      </w:r>
      <w:r w:rsidRPr="007B49C1">
        <w:t>E:</w:t>
      </w:r>
      <w:r w:rsidRPr="007B49C1">
        <w:tab/>
      </w:r>
      <w:r>
        <w:t>RESCIND RESOLUTION HONORING JOHN K. RAPP, SR.</w:t>
      </w:r>
    </w:p>
    <w:p w14:paraId="05EB3F03" w14:textId="77777777" w:rsidR="008657A1" w:rsidRDefault="008657A1" w:rsidP="008657A1">
      <w:pPr>
        <w:pStyle w:val="NoSpacing"/>
        <w:rPr>
          <w:szCs w:val="24"/>
        </w:rPr>
      </w:pPr>
      <w:r>
        <w:rPr>
          <w:szCs w:val="24"/>
        </w:rPr>
        <w:tab/>
      </w:r>
    </w:p>
    <w:p w14:paraId="2CDD0FA3" w14:textId="77777777" w:rsidR="008657A1" w:rsidRDefault="008657A1" w:rsidP="008657A1">
      <w:pPr>
        <w:pStyle w:val="NoSpacing"/>
        <w:spacing w:line="480" w:lineRule="auto"/>
        <w:jc w:val="both"/>
      </w:pPr>
      <w:r>
        <w:rPr>
          <w:szCs w:val="24"/>
        </w:rPr>
        <w:tab/>
      </w:r>
      <w:r>
        <w:t xml:space="preserve">This day on motion of Bill Archer, Commissioner, seconded by Greg Puckett, Commissioner, </w:t>
      </w:r>
    </w:p>
    <w:p w14:paraId="37ADA6E0" w14:textId="77777777" w:rsidR="008657A1" w:rsidRDefault="008657A1" w:rsidP="008657A1">
      <w:pPr>
        <w:pStyle w:val="NoSpacing"/>
        <w:spacing w:line="480" w:lineRule="auto"/>
        <w:jc w:val="both"/>
      </w:pPr>
      <w:r>
        <w:t>the Commission voted unanimously to rescind the Resolution Honoring John K. Rapp, Sr., Former County Commissioner that was approved during special session on November 26, 2019.</w:t>
      </w:r>
    </w:p>
    <w:p w14:paraId="1BE79DDE" w14:textId="77777777" w:rsidR="008657A1" w:rsidRDefault="008657A1" w:rsidP="008657A1">
      <w:pPr>
        <w:spacing w:line="480" w:lineRule="auto"/>
        <w:ind w:firstLine="720"/>
        <w:jc w:val="both"/>
        <w:rPr>
          <w:szCs w:val="24"/>
        </w:rPr>
      </w:pPr>
    </w:p>
    <w:p w14:paraId="1FA013DC" w14:textId="77777777" w:rsidR="008657A1" w:rsidRPr="007B62BB" w:rsidRDefault="008657A1" w:rsidP="008657A1">
      <w:pPr>
        <w:spacing w:line="480" w:lineRule="auto"/>
        <w:ind w:firstLine="720"/>
        <w:jc w:val="both"/>
        <w:rPr>
          <w:szCs w:val="24"/>
        </w:rPr>
      </w:pPr>
      <w:r w:rsidRPr="007B62BB">
        <w:rPr>
          <w:szCs w:val="24"/>
        </w:rPr>
        <w:t>RE:</w:t>
      </w:r>
      <w:r w:rsidRPr="007B62BB">
        <w:rPr>
          <w:szCs w:val="24"/>
        </w:rPr>
        <w:tab/>
        <w:t xml:space="preserve">MERCER </w:t>
      </w:r>
      <w:r>
        <w:rPr>
          <w:szCs w:val="24"/>
        </w:rPr>
        <w:t>COUNTY PUBLIC SERVICE DISTRICT</w:t>
      </w:r>
    </w:p>
    <w:p w14:paraId="5B2699F7" w14:textId="77777777" w:rsidR="008657A1" w:rsidRDefault="008657A1" w:rsidP="008657A1">
      <w:pPr>
        <w:spacing w:line="480" w:lineRule="auto"/>
        <w:ind w:firstLine="720"/>
        <w:jc w:val="both"/>
      </w:pPr>
      <w:r w:rsidRPr="007B62BB">
        <w:t xml:space="preserve">This day on motion of </w:t>
      </w:r>
      <w:r>
        <w:t>Bill Archer</w:t>
      </w:r>
      <w:r w:rsidRPr="007B62BB">
        <w:t xml:space="preserve">, Commissioner, seconded by </w:t>
      </w:r>
      <w:r>
        <w:t>Greg Puckett</w:t>
      </w:r>
      <w:r w:rsidRPr="007B62BB">
        <w:t>, Commissioner, the Commission voted unanimously to</w:t>
      </w:r>
      <w:r w:rsidRPr="0093411F">
        <w:t xml:space="preserve"> </w:t>
      </w:r>
      <w:r>
        <w:t>send a revised letter to the WV Public Service Commission in regards to the Matoaka Wastewater Treatment System requesting recovery of taxpayer funds used in support of the Matoaka dissolution process.</w:t>
      </w:r>
    </w:p>
    <w:p w14:paraId="72ED77A9" w14:textId="77777777" w:rsidR="008657A1" w:rsidRDefault="008657A1" w:rsidP="008657A1">
      <w:pPr>
        <w:pStyle w:val="BodyText"/>
        <w:ind w:firstLine="720"/>
      </w:pPr>
    </w:p>
    <w:p w14:paraId="1B1493EB" w14:textId="77777777" w:rsidR="008657A1" w:rsidRDefault="008657A1" w:rsidP="008657A1">
      <w:pPr>
        <w:pStyle w:val="BodyText"/>
        <w:ind w:firstLine="720"/>
      </w:pPr>
    </w:p>
    <w:p w14:paraId="7F7B6C38" w14:textId="77777777" w:rsidR="008657A1" w:rsidRDefault="008657A1" w:rsidP="008657A1">
      <w:pPr>
        <w:pStyle w:val="BodyText"/>
        <w:ind w:firstLine="720"/>
      </w:pPr>
    </w:p>
    <w:p w14:paraId="3CF395FB" w14:textId="77777777" w:rsidR="008657A1" w:rsidRDefault="008657A1" w:rsidP="008657A1">
      <w:pPr>
        <w:pStyle w:val="NoSpacing"/>
        <w:ind w:firstLine="720"/>
      </w:pPr>
    </w:p>
    <w:p w14:paraId="67CD9EEA" w14:textId="77777777" w:rsidR="008657A1" w:rsidRPr="007E3E96" w:rsidRDefault="008657A1" w:rsidP="008657A1">
      <w:pPr>
        <w:pStyle w:val="NoSpacing"/>
        <w:ind w:firstLine="720"/>
      </w:pPr>
      <w:r w:rsidRPr="007E3E96">
        <w:lastRenderedPageBreak/>
        <w:t xml:space="preserve">RE:     ESTATE – </w:t>
      </w:r>
      <w:r>
        <w:t>MICHAEL MANNS</w:t>
      </w:r>
      <w:r w:rsidRPr="007E3E96">
        <w:t xml:space="preserve"> – DECEASED</w:t>
      </w:r>
    </w:p>
    <w:p w14:paraId="565663F4" w14:textId="77777777" w:rsidR="008657A1" w:rsidRPr="007E3E96" w:rsidRDefault="008657A1" w:rsidP="008657A1">
      <w:pPr>
        <w:pStyle w:val="Default"/>
        <w:rPr>
          <w:rFonts w:ascii="Times New Roman" w:hAnsi="Times New Roman" w:cs="Times New Roman"/>
        </w:rPr>
      </w:pPr>
    </w:p>
    <w:p w14:paraId="4B456587" w14:textId="77777777" w:rsidR="008657A1" w:rsidRPr="007E3E96" w:rsidRDefault="008657A1" w:rsidP="008657A1">
      <w:pPr>
        <w:pStyle w:val="BodyText"/>
        <w:rPr>
          <w:szCs w:val="24"/>
        </w:rPr>
      </w:pPr>
      <w:r w:rsidRPr="007E3E96">
        <w:rPr>
          <w:b/>
          <w:i/>
          <w:szCs w:val="24"/>
          <w:u w:val="single"/>
        </w:rPr>
        <w:t>BEFORE THE COUNTY COMMISSION OF MERCER COUNTY, WEST VIRGINIA</w:t>
      </w:r>
    </w:p>
    <w:p w14:paraId="4054B65F" w14:textId="77777777" w:rsidR="008657A1" w:rsidRPr="00D44427" w:rsidRDefault="008657A1" w:rsidP="008657A1">
      <w:pPr>
        <w:rPr>
          <w:b/>
          <w:szCs w:val="24"/>
        </w:rPr>
      </w:pPr>
      <w:r>
        <w:rPr>
          <w:b/>
          <w:szCs w:val="24"/>
        </w:rPr>
        <w:t>IN RE:  MICHAEL MANNS, DECEASED</w:t>
      </w:r>
    </w:p>
    <w:p w14:paraId="0CE53B8C" w14:textId="77777777" w:rsidR="008657A1" w:rsidRPr="00D44427" w:rsidRDefault="008657A1" w:rsidP="008657A1">
      <w:pPr>
        <w:tabs>
          <w:tab w:val="left" w:pos="2844"/>
        </w:tabs>
        <w:rPr>
          <w:szCs w:val="24"/>
        </w:rPr>
      </w:pPr>
      <w:r w:rsidRPr="00D44427">
        <w:rPr>
          <w:szCs w:val="24"/>
        </w:rPr>
        <w:tab/>
      </w:r>
    </w:p>
    <w:p w14:paraId="512A25F3" w14:textId="77777777" w:rsidR="008657A1" w:rsidRDefault="008657A1" w:rsidP="008657A1">
      <w:pPr>
        <w:spacing w:line="480" w:lineRule="auto"/>
        <w:jc w:val="center"/>
        <w:rPr>
          <w:b/>
        </w:rPr>
      </w:pPr>
      <w:r>
        <w:rPr>
          <w:b/>
        </w:rPr>
        <w:t>O-R-D-E-R</w:t>
      </w:r>
    </w:p>
    <w:p w14:paraId="58FECF0A" w14:textId="77777777" w:rsidR="008657A1" w:rsidRDefault="008657A1" w:rsidP="008657A1">
      <w:pPr>
        <w:pStyle w:val="BodyText"/>
        <w:ind w:firstLine="720"/>
      </w:pPr>
      <w:r>
        <w:t>On the 10</w:t>
      </w:r>
      <w:r>
        <w:rPr>
          <w:vertAlign w:val="superscript"/>
        </w:rPr>
        <w:t>th</w:t>
      </w:r>
      <w:r>
        <w:t xml:space="preserve"> day of December, 2019, before the Mercer County Commission, came the matter of the Estate of Michael </w:t>
      </w:r>
      <w:proofErr w:type="spellStart"/>
      <w:r>
        <w:t>Manns</w:t>
      </w:r>
      <w:proofErr w:type="spellEnd"/>
      <w:r>
        <w:t xml:space="preserve">, deceased, upon petition of Charles W. Pace, one of the Fiduciary Commissioners of said County, requesting that the current Administrator, Christopher </w:t>
      </w:r>
      <w:proofErr w:type="spellStart"/>
      <w:r>
        <w:t>Lewyn</w:t>
      </w:r>
      <w:proofErr w:type="spellEnd"/>
      <w:r>
        <w:t xml:space="preserve"> Brown, be removed for failure to complete his duties regarding the administration of the estate as required by law, and the Sheriff of Mercer County, T. A. Bailey, be appointed as Administrator of said estate. </w:t>
      </w:r>
    </w:p>
    <w:p w14:paraId="4259A4D3" w14:textId="77777777" w:rsidR="008657A1" w:rsidRDefault="008657A1" w:rsidP="008657A1">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matter of the estate of Michael </w:t>
      </w:r>
      <w:proofErr w:type="spellStart"/>
      <w:r>
        <w:t>Manns</w:t>
      </w:r>
      <w:proofErr w:type="spellEnd"/>
      <w:r>
        <w:t>, deceased, be tabled until the next County Commission meeting, tentatively scheduled for January 14, 2020, per request of James Palmer, Attorney.</w:t>
      </w:r>
    </w:p>
    <w:p w14:paraId="0415059A" w14:textId="77777777" w:rsidR="008657A1" w:rsidRDefault="008657A1" w:rsidP="008657A1">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5849B58" w14:textId="77777777" w:rsidR="008657A1" w:rsidRDefault="008657A1" w:rsidP="008657A1">
      <w:pPr>
        <w:pStyle w:val="BodyText"/>
        <w:ind w:firstLine="720"/>
        <w:rPr>
          <w:b/>
          <w:i/>
        </w:rPr>
      </w:pPr>
      <w:r>
        <w:t>Dated this</w:t>
      </w:r>
      <w:r>
        <w:rPr>
          <w:b/>
        </w:rPr>
        <w:t xml:space="preserve"> </w:t>
      </w:r>
      <w:r>
        <w:t>the</w:t>
      </w:r>
      <w:r>
        <w:rPr>
          <w:b/>
        </w:rPr>
        <w:t xml:space="preserve"> </w:t>
      </w:r>
      <w:r>
        <w:t>10</w:t>
      </w:r>
      <w:r>
        <w:rPr>
          <w:vertAlign w:val="superscript"/>
        </w:rPr>
        <w:t>th</w:t>
      </w:r>
      <w:r>
        <w:t xml:space="preserve"> day of December, 2019.</w:t>
      </w:r>
      <w:r w:rsidRPr="0002753E">
        <w:rPr>
          <w:b/>
          <w:i/>
        </w:rPr>
        <w:t xml:space="preserve"> </w:t>
      </w:r>
    </w:p>
    <w:p w14:paraId="3B4853DD" w14:textId="77777777" w:rsidR="008657A1" w:rsidRDefault="008657A1" w:rsidP="008657A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0C61768"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A7CCD9E" w14:textId="77777777" w:rsidR="008657A1" w:rsidRPr="00D44427" w:rsidRDefault="008657A1" w:rsidP="008657A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0E90244"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6089257" w14:textId="77777777" w:rsidR="008657A1" w:rsidRDefault="008657A1" w:rsidP="008657A1">
      <w:pPr>
        <w:jc w:val="both"/>
        <w:rPr>
          <w:b/>
          <w:szCs w:val="24"/>
        </w:rPr>
      </w:pPr>
    </w:p>
    <w:p w14:paraId="21E2F0D2" w14:textId="77777777" w:rsidR="008657A1" w:rsidRDefault="008657A1" w:rsidP="008657A1">
      <w:pPr>
        <w:jc w:val="both"/>
        <w:rPr>
          <w:b/>
          <w:szCs w:val="24"/>
        </w:rPr>
      </w:pPr>
      <w:r>
        <w:rPr>
          <w:b/>
          <w:szCs w:val="24"/>
        </w:rPr>
        <w:t>ATTEST:</w:t>
      </w:r>
    </w:p>
    <w:p w14:paraId="1A3D5A45" w14:textId="77777777" w:rsidR="008657A1" w:rsidRDefault="008657A1" w:rsidP="008657A1">
      <w:pPr>
        <w:jc w:val="both"/>
        <w:rPr>
          <w:szCs w:val="24"/>
        </w:rPr>
      </w:pPr>
    </w:p>
    <w:p w14:paraId="3EBCC276" w14:textId="77777777" w:rsidR="008657A1" w:rsidRDefault="008657A1" w:rsidP="008657A1">
      <w:pPr>
        <w:jc w:val="both"/>
        <w:rPr>
          <w:szCs w:val="24"/>
        </w:rPr>
      </w:pPr>
      <w:r>
        <w:rPr>
          <w:szCs w:val="24"/>
          <w:u w:val="single"/>
        </w:rPr>
        <w:t>/s/Verlin T. Moye</w:t>
      </w:r>
      <w:r>
        <w:rPr>
          <w:szCs w:val="24"/>
        </w:rPr>
        <w:t xml:space="preserve">_______________                   </w:t>
      </w:r>
    </w:p>
    <w:p w14:paraId="6A7D07F3" w14:textId="77777777" w:rsidR="008657A1" w:rsidRDefault="008657A1" w:rsidP="008657A1">
      <w:pPr>
        <w:jc w:val="both"/>
        <w:rPr>
          <w:b/>
          <w:szCs w:val="24"/>
        </w:rPr>
      </w:pPr>
      <w:r>
        <w:rPr>
          <w:b/>
          <w:szCs w:val="24"/>
        </w:rPr>
        <w:t>VERLIN T. MOYE, CLERK</w:t>
      </w:r>
    </w:p>
    <w:p w14:paraId="59A6E25F" w14:textId="77777777" w:rsidR="008657A1" w:rsidRDefault="008657A1" w:rsidP="008657A1">
      <w:pPr>
        <w:rPr>
          <w:b/>
          <w:szCs w:val="24"/>
        </w:rPr>
      </w:pPr>
      <w:r>
        <w:rPr>
          <w:b/>
          <w:szCs w:val="24"/>
        </w:rPr>
        <w:t>MERCER COUNTY COMMISSION</w:t>
      </w:r>
    </w:p>
    <w:p w14:paraId="72474255" w14:textId="77777777" w:rsidR="008657A1" w:rsidRDefault="008657A1" w:rsidP="008657A1">
      <w:pPr>
        <w:pStyle w:val="BodyText"/>
        <w:ind w:firstLine="720"/>
      </w:pPr>
    </w:p>
    <w:p w14:paraId="32C89F55" w14:textId="77777777" w:rsidR="008657A1" w:rsidRDefault="008657A1" w:rsidP="008657A1">
      <w:pPr>
        <w:pStyle w:val="BodyText"/>
        <w:ind w:firstLine="720"/>
      </w:pPr>
    </w:p>
    <w:p w14:paraId="55953B72" w14:textId="77777777" w:rsidR="008657A1" w:rsidRDefault="008657A1" w:rsidP="008657A1">
      <w:pPr>
        <w:pStyle w:val="BodyText"/>
        <w:ind w:firstLine="720"/>
      </w:pPr>
    </w:p>
    <w:p w14:paraId="59166DC3" w14:textId="77777777" w:rsidR="008657A1" w:rsidRDefault="008657A1" w:rsidP="008657A1">
      <w:pPr>
        <w:pStyle w:val="BodyText"/>
        <w:ind w:firstLine="720"/>
      </w:pPr>
    </w:p>
    <w:p w14:paraId="4C7DBA84" w14:textId="77777777" w:rsidR="008657A1" w:rsidRDefault="008657A1" w:rsidP="008657A1">
      <w:pPr>
        <w:pStyle w:val="BodyText"/>
        <w:ind w:firstLine="720"/>
      </w:pPr>
    </w:p>
    <w:p w14:paraId="0E692A48" w14:textId="77777777" w:rsidR="008657A1" w:rsidRDefault="008657A1" w:rsidP="008657A1">
      <w:pPr>
        <w:pStyle w:val="BodyText"/>
        <w:ind w:firstLine="720"/>
      </w:pPr>
    </w:p>
    <w:p w14:paraId="7387B4D7" w14:textId="77777777" w:rsidR="008657A1" w:rsidRDefault="008657A1" w:rsidP="008657A1">
      <w:pPr>
        <w:pStyle w:val="BodyText"/>
        <w:ind w:firstLine="720"/>
      </w:pPr>
    </w:p>
    <w:p w14:paraId="38318E26" w14:textId="77777777" w:rsidR="008657A1" w:rsidRDefault="008657A1" w:rsidP="008657A1">
      <w:pPr>
        <w:pStyle w:val="BodyText"/>
        <w:ind w:firstLine="720"/>
      </w:pPr>
    </w:p>
    <w:p w14:paraId="60270CF6" w14:textId="77777777" w:rsidR="008657A1" w:rsidRDefault="008657A1" w:rsidP="008657A1">
      <w:pPr>
        <w:pStyle w:val="BodyText"/>
        <w:ind w:firstLine="720"/>
      </w:pPr>
    </w:p>
    <w:p w14:paraId="55292C4E" w14:textId="77777777" w:rsidR="008657A1" w:rsidRDefault="008657A1" w:rsidP="008657A1">
      <w:pPr>
        <w:pStyle w:val="NoSpacing"/>
      </w:pPr>
    </w:p>
    <w:p w14:paraId="27959E9A" w14:textId="77777777" w:rsidR="008657A1" w:rsidRPr="007E3E96" w:rsidRDefault="008657A1" w:rsidP="008657A1">
      <w:pPr>
        <w:pStyle w:val="NoSpacing"/>
        <w:ind w:firstLine="720"/>
      </w:pPr>
      <w:r w:rsidRPr="007E3E96">
        <w:lastRenderedPageBreak/>
        <w:t xml:space="preserve">RE:     ESTATE – </w:t>
      </w:r>
      <w:r>
        <w:t>JAMES E. STEORTS, JR.</w:t>
      </w:r>
      <w:r w:rsidRPr="007E3E96">
        <w:t xml:space="preserve"> – DECEASED</w:t>
      </w:r>
    </w:p>
    <w:p w14:paraId="31F253DC" w14:textId="77777777" w:rsidR="008657A1" w:rsidRPr="007E3E96" w:rsidRDefault="008657A1" w:rsidP="008657A1">
      <w:pPr>
        <w:pStyle w:val="Default"/>
        <w:rPr>
          <w:rFonts w:ascii="Times New Roman" w:hAnsi="Times New Roman" w:cs="Times New Roman"/>
        </w:rPr>
      </w:pPr>
    </w:p>
    <w:p w14:paraId="3887F790" w14:textId="77777777" w:rsidR="008657A1" w:rsidRPr="007E3E96" w:rsidRDefault="008657A1" w:rsidP="008657A1">
      <w:pPr>
        <w:pStyle w:val="BodyText"/>
        <w:rPr>
          <w:szCs w:val="24"/>
        </w:rPr>
      </w:pPr>
      <w:r w:rsidRPr="007E3E96">
        <w:rPr>
          <w:b/>
          <w:i/>
          <w:szCs w:val="24"/>
          <w:u w:val="single"/>
        </w:rPr>
        <w:t>BEFORE THE COUNTY COMMISSION OF MERCER COUNTY, WEST VIRGINIA</w:t>
      </w:r>
    </w:p>
    <w:p w14:paraId="53312494" w14:textId="77777777" w:rsidR="008657A1" w:rsidRPr="00D44427" w:rsidRDefault="008657A1" w:rsidP="008657A1">
      <w:pPr>
        <w:rPr>
          <w:b/>
          <w:szCs w:val="24"/>
        </w:rPr>
      </w:pPr>
      <w:r>
        <w:rPr>
          <w:b/>
          <w:szCs w:val="24"/>
        </w:rPr>
        <w:t xml:space="preserve">IN RE:  </w:t>
      </w:r>
      <w:r w:rsidRPr="00E5527F">
        <w:rPr>
          <w:b/>
          <w:bCs/>
        </w:rPr>
        <w:t>JAMES E. STEORTS, JR.</w:t>
      </w:r>
      <w:r w:rsidRPr="00E5527F">
        <w:rPr>
          <w:b/>
          <w:bCs/>
          <w:szCs w:val="24"/>
        </w:rPr>
        <w:t>,</w:t>
      </w:r>
      <w:r>
        <w:rPr>
          <w:b/>
          <w:szCs w:val="24"/>
        </w:rPr>
        <w:t xml:space="preserve"> DECEASED</w:t>
      </w:r>
    </w:p>
    <w:p w14:paraId="1F5536BB" w14:textId="77777777" w:rsidR="008657A1" w:rsidRPr="00D44427" w:rsidRDefault="008657A1" w:rsidP="008657A1">
      <w:pPr>
        <w:tabs>
          <w:tab w:val="left" w:pos="2844"/>
        </w:tabs>
        <w:rPr>
          <w:szCs w:val="24"/>
        </w:rPr>
      </w:pPr>
      <w:r w:rsidRPr="00D44427">
        <w:rPr>
          <w:szCs w:val="24"/>
        </w:rPr>
        <w:tab/>
      </w:r>
    </w:p>
    <w:p w14:paraId="23216C2B" w14:textId="77777777" w:rsidR="008657A1" w:rsidRDefault="008657A1" w:rsidP="008657A1">
      <w:pPr>
        <w:spacing w:line="480" w:lineRule="auto"/>
        <w:jc w:val="center"/>
        <w:rPr>
          <w:b/>
        </w:rPr>
      </w:pPr>
      <w:r>
        <w:rPr>
          <w:b/>
        </w:rPr>
        <w:t>O-R-D-E-R</w:t>
      </w:r>
    </w:p>
    <w:p w14:paraId="543F64FE" w14:textId="77777777" w:rsidR="008657A1" w:rsidRDefault="008657A1" w:rsidP="008657A1">
      <w:pPr>
        <w:pStyle w:val="BodyText"/>
        <w:ind w:firstLine="720"/>
      </w:pPr>
      <w:r>
        <w:t>On the 10</w:t>
      </w:r>
      <w:r>
        <w:rPr>
          <w:vertAlign w:val="superscript"/>
        </w:rPr>
        <w:t>th</w:t>
      </w:r>
      <w:r>
        <w:t xml:space="preserve"> day of December, 2019, before the Mercer County Commission, came the matter of the Estate of James E. </w:t>
      </w:r>
      <w:proofErr w:type="spellStart"/>
      <w:r>
        <w:t>Steorts</w:t>
      </w:r>
      <w:proofErr w:type="spellEnd"/>
      <w:r>
        <w:t xml:space="preserve">, Jr., upon petition of John F. </w:t>
      </w:r>
      <w:proofErr w:type="spellStart"/>
      <w:r>
        <w:t>Hussell</w:t>
      </w:r>
      <w:proofErr w:type="spellEnd"/>
      <w:r>
        <w:t xml:space="preserve">, IV, Attorney for Rebecca C. </w:t>
      </w:r>
      <w:proofErr w:type="spellStart"/>
      <w:r>
        <w:t>Steorts</w:t>
      </w:r>
      <w:proofErr w:type="spellEnd"/>
      <w:r>
        <w:t xml:space="preserve"> and Deborah J. </w:t>
      </w:r>
      <w:proofErr w:type="spellStart"/>
      <w:r>
        <w:t>Steorts</w:t>
      </w:r>
      <w:proofErr w:type="spellEnd"/>
      <w:r>
        <w:t xml:space="preserve">, heirs of the estate, requesting that the current Executrix, Rebecca White </w:t>
      </w:r>
      <w:proofErr w:type="spellStart"/>
      <w:r>
        <w:t>Steorts</w:t>
      </w:r>
      <w:proofErr w:type="spellEnd"/>
      <w:r>
        <w:t xml:space="preserve">, be removed for failure to complete her duties regarding the administration of the estate as required by law, and the Sheriff of Mercer County, T. A. Bailey, be appointed as Administrator of said estate. He also requests that this matter be tabled until the January meeting, as he cannot attend the meeting scheduled for December 10, 2019. </w:t>
      </w:r>
    </w:p>
    <w:p w14:paraId="1F124708" w14:textId="77777777" w:rsidR="008657A1" w:rsidRDefault="008657A1" w:rsidP="008657A1">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matter of the estate of James E. </w:t>
      </w:r>
      <w:proofErr w:type="spellStart"/>
      <w:r>
        <w:t>Steorts</w:t>
      </w:r>
      <w:proofErr w:type="spellEnd"/>
      <w:r>
        <w:t>, Jr., deceased, be tabled until the next County Commission meeting, tentatively scheduled for January 14, 2020.</w:t>
      </w:r>
    </w:p>
    <w:p w14:paraId="1B3BC0D2" w14:textId="77777777" w:rsidR="008657A1" w:rsidRDefault="008657A1" w:rsidP="008657A1">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5E60F3A1" w14:textId="77777777" w:rsidR="008657A1" w:rsidRDefault="008657A1" w:rsidP="008657A1">
      <w:pPr>
        <w:pStyle w:val="BodyText"/>
        <w:ind w:firstLine="720"/>
        <w:rPr>
          <w:b/>
          <w:i/>
        </w:rPr>
      </w:pPr>
      <w:r>
        <w:t>Dated this</w:t>
      </w:r>
      <w:r>
        <w:rPr>
          <w:b/>
        </w:rPr>
        <w:t xml:space="preserve"> </w:t>
      </w:r>
      <w:r>
        <w:t>the</w:t>
      </w:r>
      <w:r>
        <w:rPr>
          <w:b/>
        </w:rPr>
        <w:t xml:space="preserve"> </w:t>
      </w:r>
      <w:r>
        <w:t>10</w:t>
      </w:r>
      <w:r>
        <w:rPr>
          <w:vertAlign w:val="superscript"/>
        </w:rPr>
        <w:t>th</w:t>
      </w:r>
      <w:r>
        <w:t xml:space="preserve"> day of December, 2019.</w:t>
      </w:r>
      <w:r w:rsidRPr="0002753E">
        <w:rPr>
          <w:b/>
          <w:i/>
        </w:rPr>
        <w:t xml:space="preserve"> </w:t>
      </w:r>
    </w:p>
    <w:p w14:paraId="486F624C" w14:textId="77777777" w:rsidR="008657A1" w:rsidRDefault="008657A1" w:rsidP="008657A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41ACC48"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31BDBB8" w14:textId="77777777" w:rsidR="008657A1" w:rsidRPr="00D44427" w:rsidRDefault="008657A1" w:rsidP="008657A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EC8FB89"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F667A82" w14:textId="77777777" w:rsidR="008657A1" w:rsidRDefault="008657A1" w:rsidP="008657A1">
      <w:pPr>
        <w:jc w:val="both"/>
        <w:rPr>
          <w:b/>
          <w:szCs w:val="24"/>
        </w:rPr>
      </w:pPr>
    </w:p>
    <w:p w14:paraId="3976887F" w14:textId="77777777" w:rsidR="008657A1" w:rsidRDefault="008657A1" w:rsidP="008657A1">
      <w:pPr>
        <w:jc w:val="both"/>
        <w:rPr>
          <w:b/>
          <w:szCs w:val="24"/>
        </w:rPr>
      </w:pPr>
      <w:r>
        <w:rPr>
          <w:b/>
          <w:szCs w:val="24"/>
        </w:rPr>
        <w:t>ATTEST:</w:t>
      </w:r>
    </w:p>
    <w:p w14:paraId="135F3D9E" w14:textId="77777777" w:rsidR="008657A1" w:rsidRDefault="008657A1" w:rsidP="008657A1">
      <w:pPr>
        <w:jc w:val="both"/>
        <w:rPr>
          <w:szCs w:val="24"/>
        </w:rPr>
      </w:pPr>
    </w:p>
    <w:p w14:paraId="47CB82D5" w14:textId="77777777" w:rsidR="008657A1" w:rsidRDefault="008657A1" w:rsidP="008657A1">
      <w:pPr>
        <w:jc w:val="both"/>
        <w:rPr>
          <w:szCs w:val="24"/>
        </w:rPr>
      </w:pPr>
      <w:r>
        <w:rPr>
          <w:szCs w:val="24"/>
          <w:u w:val="single"/>
        </w:rPr>
        <w:t>/s/Verlin T. Moye</w:t>
      </w:r>
      <w:r>
        <w:rPr>
          <w:szCs w:val="24"/>
        </w:rPr>
        <w:t xml:space="preserve">_______________                   </w:t>
      </w:r>
    </w:p>
    <w:p w14:paraId="6566F434" w14:textId="77777777" w:rsidR="008657A1" w:rsidRDefault="008657A1" w:rsidP="008657A1">
      <w:pPr>
        <w:jc w:val="both"/>
        <w:rPr>
          <w:b/>
          <w:szCs w:val="24"/>
        </w:rPr>
      </w:pPr>
      <w:r>
        <w:rPr>
          <w:b/>
          <w:szCs w:val="24"/>
        </w:rPr>
        <w:t>VERLIN T. MOYE, CLERK</w:t>
      </w:r>
    </w:p>
    <w:p w14:paraId="39B34C07" w14:textId="77777777" w:rsidR="008657A1" w:rsidRDefault="008657A1" w:rsidP="008657A1">
      <w:pPr>
        <w:rPr>
          <w:b/>
          <w:szCs w:val="24"/>
        </w:rPr>
      </w:pPr>
      <w:r>
        <w:rPr>
          <w:b/>
          <w:szCs w:val="24"/>
        </w:rPr>
        <w:t>MERCER COUNTY COMMISSION</w:t>
      </w:r>
    </w:p>
    <w:p w14:paraId="2E7879EB" w14:textId="77777777" w:rsidR="008657A1" w:rsidRDefault="008657A1" w:rsidP="008657A1">
      <w:pPr>
        <w:pStyle w:val="BodyText"/>
        <w:ind w:firstLine="720"/>
      </w:pPr>
    </w:p>
    <w:p w14:paraId="5EE9E9E3" w14:textId="77777777" w:rsidR="008657A1" w:rsidRDefault="008657A1" w:rsidP="008657A1">
      <w:pPr>
        <w:pStyle w:val="BodyText"/>
        <w:ind w:firstLine="720"/>
      </w:pPr>
    </w:p>
    <w:p w14:paraId="4EBE882C" w14:textId="77777777" w:rsidR="008657A1" w:rsidRDefault="008657A1" w:rsidP="008657A1">
      <w:pPr>
        <w:pStyle w:val="BodyText"/>
        <w:ind w:firstLine="720"/>
      </w:pPr>
    </w:p>
    <w:p w14:paraId="7E7AF099" w14:textId="77777777" w:rsidR="008657A1" w:rsidRDefault="008657A1" w:rsidP="008657A1">
      <w:pPr>
        <w:pStyle w:val="BodyText"/>
        <w:ind w:firstLine="720"/>
      </w:pPr>
    </w:p>
    <w:p w14:paraId="4D6D1E02" w14:textId="77777777" w:rsidR="008657A1" w:rsidRDefault="008657A1" w:rsidP="008657A1">
      <w:pPr>
        <w:pStyle w:val="BodyText"/>
        <w:ind w:firstLine="720"/>
      </w:pPr>
    </w:p>
    <w:p w14:paraId="6E251973" w14:textId="77777777" w:rsidR="008657A1" w:rsidRDefault="008657A1" w:rsidP="008657A1">
      <w:pPr>
        <w:pStyle w:val="BodyText"/>
        <w:ind w:firstLine="720"/>
      </w:pPr>
    </w:p>
    <w:p w14:paraId="204E521B" w14:textId="77777777" w:rsidR="008657A1" w:rsidRDefault="008657A1" w:rsidP="008657A1">
      <w:pPr>
        <w:pStyle w:val="BodyText"/>
        <w:ind w:firstLine="720"/>
      </w:pPr>
    </w:p>
    <w:p w14:paraId="77B09D10" w14:textId="77777777" w:rsidR="008657A1" w:rsidRDefault="008657A1" w:rsidP="008657A1">
      <w:pPr>
        <w:pStyle w:val="NoSpacing"/>
      </w:pPr>
    </w:p>
    <w:p w14:paraId="4D86650D" w14:textId="77777777" w:rsidR="008657A1" w:rsidRPr="007E3E96" w:rsidRDefault="008657A1" w:rsidP="008657A1">
      <w:pPr>
        <w:pStyle w:val="NoSpacing"/>
        <w:ind w:firstLine="720"/>
      </w:pPr>
      <w:r w:rsidRPr="007E3E96">
        <w:lastRenderedPageBreak/>
        <w:t xml:space="preserve">RE:     ESTATE – </w:t>
      </w:r>
      <w:r>
        <w:t>JOE JAMES VINCIGUERRA</w:t>
      </w:r>
      <w:r w:rsidRPr="007E3E96">
        <w:t xml:space="preserve"> – DECEASED</w:t>
      </w:r>
    </w:p>
    <w:p w14:paraId="37DF6F7A" w14:textId="77777777" w:rsidR="008657A1" w:rsidRPr="007E3E96" w:rsidRDefault="008657A1" w:rsidP="008657A1">
      <w:pPr>
        <w:pStyle w:val="Default"/>
        <w:rPr>
          <w:rFonts w:ascii="Times New Roman" w:hAnsi="Times New Roman" w:cs="Times New Roman"/>
        </w:rPr>
      </w:pPr>
    </w:p>
    <w:p w14:paraId="11C4674D" w14:textId="77777777" w:rsidR="008657A1" w:rsidRPr="007E3E96" w:rsidRDefault="008657A1" w:rsidP="008657A1">
      <w:pPr>
        <w:pStyle w:val="BodyText"/>
        <w:rPr>
          <w:szCs w:val="24"/>
        </w:rPr>
      </w:pPr>
      <w:r w:rsidRPr="007E3E96">
        <w:rPr>
          <w:b/>
          <w:i/>
          <w:szCs w:val="24"/>
          <w:u w:val="single"/>
        </w:rPr>
        <w:t>BEFORE THE COUNTY COMMISSION OF MERCER COUNTY, WEST VIRGINIA</w:t>
      </w:r>
    </w:p>
    <w:p w14:paraId="36BBAF7E" w14:textId="77777777" w:rsidR="008657A1" w:rsidRPr="00D44427" w:rsidRDefault="008657A1" w:rsidP="008657A1">
      <w:pPr>
        <w:rPr>
          <w:b/>
          <w:szCs w:val="24"/>
        </w:rPr>
      </w:pPr>
      <w:r>
        <w:rPr>
          <w:b/>
          <w:szCs w:val="24"/>
        </w:rPr>
        <w:t xml:space="preserve">IN RE:  </w:t>
      </w:r>
      <w:r w:rsidRPr="00E5527F">
        <w:rPr>
          <w:b/>
          <w:bCs/>
        </w:rPr>
        <w:t>JOE JAMES VINCIGUERRA</w:t>
      </w:r>
      <w:r w:rsidRPr="00E5527F">
        <w:rPr>
          <w:b/>
          <w:bCs/>
          <w:szCs w:val="24"/>
        </w:rPr>
        <w:t>,</w:t>
      </w:r>
      <w:r>
        <w:rPr>
          <w:b/>
          <w:szCs w:val="24"/>
        </w:rPr>
        <w:t xml:space="preserve"> DECEASED</w:t>
      </w:r>
    </w:p>
    <w:p w14:paraId="5948494B" w14:textId="77777777" w:rsidR="008657A1" w:rsidRPr="00D44427" w:rsidRDefault="008657A1" w:rsidP="008657A1">
      <w:pPr>
        <w:tabs>
          <w:tab w:val="left" w:pos="2844"/>
        </w:tabs>
        <w:rPr>
          <w:szCs w:val="24"/>
        </w:rPr>
      </w:pPr>
      <w:r w:rsidRPr="00D44427">
        <w:rPr>
          <w:szCs w:val="24"/>
        </w:rPr>
        <w:tab/>
      </w:r>
    </w:p>
    <w:p w14:paraId="453097E4" w14:textId="77777777" w:rsidR="008657A1" w:rsidRDefault="008657A1" w:rsidP="008657A1">
      <w:pPr>
        <w:spacing w:line="480" w:lineRule="auto"/>
        <w:jc w:val="center"/>
        <w:rPr>
          <w:b/>
          <w:szCs w:val="24"/>
        </w:rPr>
      </w:pPr>
      <w:r>
        <w:rPr>
          <w:b/>
          <w:szCs w:val="24"/>
        </w:rPr>
        <w:t>O-R-D-E-R</w:t>
      </w:r>
    </w:p>
    <w:p w14:paraId="743FD0E7" w14:textId="77777777" w:rsidR="008657A1" w:rsidRDefault="008657A1" w:rsidP="008657A1">
      <w:pPr>
        <w:pStyle w:val="BodyText"/>
        <w:ind w:firstLine="720"/>
        <w:rPr>
          <w:szCs w:val="24"/>
        </w:rPr>
      </w:pPr>
      <w:r>
        <w:rPr>
          <w:szCs w:val="24"/>
        </w:rPr>
        <w:t>On the 10</w:t>
      </w:r>
      <w:r>
        <w:rPr>
          <w:szCs w:val="24"/>
          <w:vertAlign w:val="superscript"/>
        </w:rPr>
        <w:t>th</w:t>
      </w:r>
      <w:r>
        <w:rPr>
          <w:szCs w:val="24"/>
        </w:rPr>
        <w:t xml:space="preserve"> day of December, 2019, before the Mercer County Commission, came the matter of the Estate of Joe James </w:t>
      </w:r>
      <w:proofErr w:type="spellStart"/>
      <w:r>
        <w:rPr>
          <w:szCs w:val="24"/>
        </w:rPr>
        <w:t>Vinciguerra</w:t>
      </w:r>
      <w:proofErr w:type="spellEnd"/>
      <w:r>
        <w:rPr>
          <w:szCs w:val="24"/>
        </w:rPr>
        <w:t xml:space="preserve">, deceased, upon motion of Betty Karl, Executrix, requesting that a copy of the Last Will and Testament of Joe James </w:t>
      </w:r>
      <w:proofErr w:type="spellStart"/>
      <w:r>
        <w:rPr>
          <w:szCs w:val="24"/>
        </w:rPr>
        <w:t>Vinciguerra</w:t>
      </w:r>
      <w:proofErr w:type="spellEnd"/>
      <w:r>
        <w:rPr>
          <w:szCs w:val="24"/>
        </w:rPr>
        <w:t xml:space="preserve">, deceased, be accepted for recordation.    </w:t>
      </w:r>
    </w:p>
    <w:p w14:paraId="4F3E2E45" w14:textId="77777777" w:rsidR="008657A1" w:rsidRDefault="008657A1" w:rsidP="008657A1">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March 1, 2006, of Joe James </w:t>
      </w:r>
      <w:proofErr w:type="spellStart"/>
      <w:r>
        <w:rPr>
          <w:szCs w:val="24"/>
        </w:rPr>
        <w:t>Vinciguerra</w:t>
      </w:r>
      <w:proofErr w:type="spellEnd"/>
      <w:r>
        <w:rPr>
          <w:szCs w:val="24"/>
        </w:rPr>
        <w:t xml:space="preserve">, deceased, be admitted to record.    </w:t>
      </w:r>
    </w:p>
    <w:p w14:paraId="1F81ECC1" w14:textId="77777777" w:rsidR="008657A1" w:rsidRDefault="008657A1" w:rsidP="008657A1">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66459DD" w14:textId="77777777" w:rsidR="008657A1" w:rsidRDefault="008657A1" w:rsidP="008657A1">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10</w:t>
      </w:r>
      <w:r>
        <w:rPr>
          <w:szCs w:val="24"/>
          <w:vertAlign w:val="superscript"/>
        </w:rPr>
        <w:t>th</w:t>
      </w:r>
      <w:r>
        <w:rPr>
          <w:szCs w:val="24"/>
        </w:rPr>
        <w:t xml:space="preserve"> day of December, 2019.</w:t>
      </w:r>
      <w:r>
        <w:rPr>
          <w:b/>
          <w:i/>
          <w:szCs w:val="24"/>
        </w:rPr>
        <w:t xml:space="preserve"> </w:t>
      </w:r>
    </w:p>
    <w:p w14:paraId="62D86480" w14:textId="77777777" w:rsidR="008657A1" w:rsidRDefault="008657A1" w:rsidP="008657A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2946DF3"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34AC8E3" w14:textId="77777777" w:rsidR="008657A1" w:rsidRPr="00D44427" w:rsidRDefault="008657A1" w:rsidP="008657A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7097C7D"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1F9A0F4" w14:textId="77777777" w:rsidR="008657A1" w:rsidRDefault="008657A1" w:rsidP="008657A1">
      <w:pPr>
        <w:jc w:val="both"/>
        <w:rPr>
          <w:b/>
          <w:szCs w:val="24"/>
        </w:rPr>
      </w:pPr>
    </w:p>
    <w:p w14:paraId="00A06671" w14:textId="77777777" w:rsidR="008657A1" w:rsidRDefault="008657A1" w:rsidP="008657A1">
      <w:pPr>
        <w:jc w:val="both"/>
        <w:rPr>
          <w:b/>
          <w:szCs w:val="24"/>
        </w:rPr>
      </w:pPr>
      <w:r>
        <w:rPr>
          <w:b/>
          <w:szCs w:val="24"/>
        </w:rPr>
        <w:t>ATTEST:</w:t>
      </w:r>
    </w:p>
    <w:p w14:paraId="2486C090" w14:textId="77777777" w:rsidR="008657A1" w:rsidRDefault="008657A1" w:rsidP="008657A1">
      <w:pPr>
        <w:jc w:val="both"/>
        <w:rPr>
          <w:szCs w:val="24"/>
        </w:rPr>
      </w:pPr>
    </w:p>
    <w:p w14:paraId="6096210A" w14:textId="77777777" w:rsidR="008657A1" w:rsidRDefault="008657A1" w:rsidP="008657A1">
      <w:pPr>
        <w:jc w:val="both"/>
        <w:rPr>
          <w:szCs w:val="24"/>
        </w:rPr>
      </w:pPr>
      <w:r>
        <w:rPr>
          <w:szCs w:val="24"/>
          <w:u w:val="single"/>
        </w:rPr>
        <w:t>/s/Verlin T. Moye</w:t>
      </w:r>
      <w:r>
        <w:rPr>
          <w:szCs w:val="24"/>
        </w:rPr>
        <w:t xml:space="preserve">_______________                   </w:t>
      </w:r>
    </w:p>
    <w:p w14:paraId="7A7E61F8" w14:textId="77777777" w:rsidR="008657A1" w:rsidRDefault="008657A1" w:rsidP="008657A1">
      <w:pPr>
        <w:jc w:val="both"/>
        <w:rPr>
          <w:b/>
          <w:szCs w:val="24"/>
        </w:rPr>
      </w:pPr>
      <w:r>
        <w:rPr>
          <w:b/>
          <w:szCs w:val="24"/>
        </w:rPr>
        <w:t>VERLIN T. MOYE, CLERK</w:t>
      </w:r>
    </w:p>
    <w:p w14:paraId="5D816DD0" w14:textId="77777777" w:rsidR="008657A1" w:rsidRDefault="008657A1" w:rsidP="008657A1">
      <w:pPr>
        <w:rPr>
          <w:b/>
          <w:szCs w:val="24"/>
        </w:rPr>
      </w:pPr>
      <w:r>
        <w:rPr>
          <w:b/>
          <w:szCs w:val="24"/>
        </w:rPr>
        <w:t>MERCER COUNTY COMMISSION</w:t>
      </w:r>
    </w:p>
    <w:p w14:paraId="495EB52E" w14:textId="77777777" w:rsidR="008657A1" w:rsidRDefault="008657A1" w:rsidP="008657A1">
      <w:pPr>
        <w:pStyle w:val="BodyText"/>
        <w:ind w:firstLine="720"/>
      </w:pPr>
    </w:p>
    <w:p w14:paraId="51597FC6" w14:textId="77777777" w:rsidR="008657A1" w:rsidRDefault="008657A1" w:rsidP="008657A1">
      <w:pPr>
        <w:pStyle w:val="BodyText"/>
        <w:ind w:firstLine="720"/>
      </w:pPr>
    </w:p>
    <w:p w14:paraId="7187B581" w14:textId="77777777" w:rsidR="008657A1" w:rsidRDefault="008657A1" w:rsidP="008657A1">
      <w:pPr>
        <w:pStyle w:val="BodyText"/>
        <w:ind w:firstLine="720"/>
      </w:pPr>
    </w:p>
    <w:p w14:paraId="7E4B0940" w14:textId="77777777" w:rsidR="008657A1" w:rsidRDefault="008657A1" w:rsidP="008657A1">
      <w:pPr>
        <w:pStyle w:val="BodyText"/>
        <w:ind w:firstLine="720"/>
      </w:pPr>
    </w:p>
    <w:p w14:paraId="1FAED1F7" w14:textId="77777777" w:rsidR="008657A1" w:rsidRDefault="008657A1" w:rsidP="008657A1">
      <w:pPr>
        <w:pStyle w:val="BodyText"/>
        <w:ind w:firstLine="720"/>
      </w:pPr>
    </w:p>
    <w:p w14:paraId="10B9B1FF" w14:textId="77777777" w:rsidR="008657A1" w:rsidRDefault="008657A1" w:rsidP="008657A1">
      <w:pPr>
        <w:pStyle w:val="BodyText"/>
        <w:ind w:firstLine="720"/>
      </w:pPr>
    </w:p>
    <w:p w14:paraId="3EEE3F21" w14:textId="77777777" w:rsidR="008657A1" w:rsidRDefault="008657A1" w:rsidP="008657A1">
      <w:pPr>
        <w:pStyle w:val="BodyText"/>
        <w:ind w:firstLine="720"/>
      </w:pPr>
    </w:p>
    <w:p w14:paraId="54F8B75E" w14:textId="77777777" w:rsidR="008657A1" w:rsidRDefault="008657A1" w:rsidP="008657A1">
      <w:pPr>
        <w:pStyle w:val="BodyText"/>
        <w:ind w:firstLine="720"/>
      </w:pPr>
    </w:p>
    <w:p w14:paraId="649F7DF1" w14:textId="77777777" w:rsidR="008657A1" w:rsidRDefault="008657A1" w:rsidP="008657A1">
      <w:pPr>
        <w:pStyle w:val="BodyText"/>
        <w:ind w:firstLine="720"/>
      </w:pPr>
    </w:p>
    <w:p w14:paraId="55AF7CDD" w14:textId="77777777" w:rsidR="008657A1" w:rsidRDefault="008657A1" w:rsidP="008657A1">
      <w:pPr>
        <w:pStyle w:val="BodyText"/>
        <w:ind w:firstLine="720"/>
      </w:pPr>
    </w:p>
    <w:p w14:paraId="4855FCDB" w14:textId="77777777" w:rsidR="008657A1" w:rsidRDefault="008657A1" w:rsidP="008657A1">
      <w:pPr>
        <w:pStyle w:val="BodyText"/>
        <w:ind w:firstLine="720"/>
      </w:pPr>
    </w:p>
    <w:p w14:paraId="25D23DD8" w14:textId="77777777" w:rsidR="008657A1" w:rsidRDefault="008657A1" w:rsidP="008657A1">
      <w:pPr>
        <w:pStyle w:val="BodyText"/>
      </w:pPr>
    </w:p>
    <w:p w14:paraId="0D9B4A9C" w14:textId="77777777" w:rsidR="008657A1" w:rsidRDefault="008657A1" w:rsidP="008657A1">
      <w:pPr>
        <w:pStyle w:val="NoSpacing"/>
      </w:pPr>
    </w:p>
    <w:p w14:paraId="1989EC8F" w14:textId="77777777" w:rsidR="008657A1" w:rsidRPr="007E3E96" w:rsidRDefault="008657A1" w:rsidP="008657A1">
      <w:pPr>
        <w:pStyle w:val="NoSpacing"/>
        <w:ind w:firstLine="720"/>
      </w:pPr>
      <w:r w:rsidRPr="007E3E96">
        <w:lastRenderedPageBreak/>
        <w:t xml:space="preserve">RE:     ESTATE – </w:t>
      </w:r>
      <w:r>
        <w:t>BOBBY W. WORRELL</w:t>
      </w:r>
      <w:r w:rsidRPr="007E3E96">
        <w:t xml:space="preserve"> – DECEASED</w:t>
      </w:r>
    </w:p>
    <w:p w14:paraId="5B44F207" w14:textId="77777777" w:rsidR="008657A1" w:rsidRPr="007E3E96" w:rsidRDefault="008657A1" w:rsidP="008657A1">
      <w:pPr>
        <w:pStyle w:val="Default"/>
        <w:rPr>
          <w:rFonts w:ascii="Times New Roman" w:hAnsi="Times New Roman" w:cs="Times New Roman"/>
        </w:rPr>
      </w:pPr>
    </w:p>
    <w:p w14:paraId="7F05ECB4" w14:textId="77777777" w:rsidR="008657A1" w:rsidRPr="007E3E96" w:rsidRDefault="008657A1" w:rsidP="008657A1">
      <w:pPr>
        <w:pStyle w:val="BodyText"/>
        <w:rPr>
          <w:szCs w:val="24"/>
        </w:rPr>
      </w:pPr>
      <w:r w:rsidRPr="007E3E96">
        <w:rPr>
          <w:b/>
          <w:i/>
          <w:szCs w:val="24"/>
          <w:u w:val="single"/>
        </w:rPr>
        <w:t>BEFORE THE COUNTY COMMISSION OF MERCER COUNTY, WEST VIRGINIA</w:t>
      </w:r>
    </w:p>
    <w:p w14:paraId="2156A064" w14:textId="77777777" w:rsidR="008657A1" w:rsidRPr="00D44427" w:rsidRDefault="008657A1" w:rsidP="008657A1">
      <w:pPr>
        <w:rPr>
          <w:b/>
          <w:szCs w:val="24"/>
        </w:rPr>
      </w:pPr>
      <w:r>
        <w:rPr>
          <w:b/>
          <w:szCs w:val="24"/>
        </w:rPr>
        <w:t xml:space="preserve">IN RE:  </w:t>
      </w:r>
      <w:r>
        <w:rPr>
          <w:b/>
          <w:bCs/>
        </w:rPr>
        <w:t>BOBBY W. WORRELL</w:t>
      </w:r>
      <w:r w:rsidRPr="00E5527F">
        <w:rPr>
          <w:b/>
          <w:bCs/>
          <w:szCs w:val="24"/>
        </w:rPr>
        <w:t>,</w:t>
      </w:r>
      <w:r>
        <w:rPr>
          <w:b/>
          <w:szCs w:val="24"/>
        </w:rPr>
        <w:t xml:space="preserve"> DECEASED</w:t>
      </w:r>
    </w:p>
    <w:p w14:paraId="1353DE7E" w14:textId="77777777" w:rsidR="008657A1" w:rsidRPr="00D44427" w:rsidRDefault="008657A1" w:rsidP="008657A1">
      <w:pPr>
        <w:tabs>
          <w:tab w:val="left" w:pos="2844"/>
        </w:tabs>
        <w:rPr>
          <w:szCs w:val="24"/>
        </w:rPr>
      </w:pPr>
      <w:r w:rsidRPr="00D44427">
        <w:rPr>
          <w:szCs w:val="24"/>
        </w:rPr>
        <w:tab/>
      </w:r>
    </w:p>
    <w:p w14:paraId="138B4A2A" w14:textId="77777777" w:rsidR="008657A1" w:rsidRDefault="008657A1" w:rsidP="008657A1">
      <w:pPr>
        <w:spacing w:line="480" w:lineRule="auto"/>
        <w:jc w:val="center"/>
        <w:rPr>
          <w:b/>
          <w:szCs w:val="24"/>
        </w:rPr>
      </w:pPr>
      <w:r>
        <w:rPr>
          <w:b/>
          <w:szCs w:val="24"/>
        </w:rPr>
        <w:t>O-R-D-E-R</w:t>
      </w:r>
    </w:p>
    <w:p w14:paraId="61A8DE2F" w14:textId="77777777" w:rsidR="008657A1" w:rsidRDefault="008657A1" w:rsidP="008657A1">
      <w:pPr>
        <w:pStyle w:val="BodyText"/>
        <w:ind w:firstLine="720"/>
        <w:rPr>
          <w:szCs w:val="24"/>
        </w:rPr>
      </w:pPr>
      <w:r>
        <w:rPr>
          <w:szCs w:val="24"/>
        </w:rPr>
        <w:t>On the 10</w:t>
      </w:r>
      <w:r>
        <w:rPr>
          <w:szCs w:val="24"/>
          <w:vertAlign w:val="superscript"/>
        </w:rPr>
        <w:t>th</w:t>
      </w:r>
      <w:r>
        <w:rPr>
          <w:szCs w:val="24"/>
        </w:rPr>
        <w:t xml:space="preserve"> day of December, 2019, before the Mercer County Commission, came the matter of the Estate of Bobby W. Worrell, deceased, upon motion of Janette Joann Worrell, Executrix, requesting that a copy of the Last Will and Testament of Bobby W. Worrell, deceased, be accepted for recordation.    </w:t>
      </w:r>
    </w:p>
    <w:p w14:paraId="2660A25E" w14:textId="77777777" w:rsidR="008657A1" w:rsidRDefault="008657A1" w:rsidP="008657A1">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July 29, 2014, of Bobby W. Worrell, deceased, be admitted to record.    </w:t>
      </w:r>
    </w:p>
    <w:p w14:paraId="6441BC33" w14:textId="77777777" w:rsidR="008657A1" w:rsidRDefault="008657A1" w:rsidP="008657A1">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8DDD861" w14:textId="77777777" w:rsidR="008657A1" w:rsidRDefault="008657A1" w:rsidP="008657A1">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10</w:t>
      </w:r>
      <w:r>
        <w:rPr>
          <w:szCs w:val="24"/>
          <w:vertAlign w:val="superscript"/>
        </w:rPr>
        <w:t>th</w:t>
      </w:r>
      <w:r>
        <w:rPr>
          <w:szCs w:val="24"/>
        </w:rPr>
        <w:t xml:space="preserve"> day of December, 2019.</w:t>
      </w:r>
      <w:r>
        <w:rPr>
          <w:b/>
          <w:i/>
          <w:szCs w:val="24"/>
        </w:rPr>
        <w:t xml:space="preserve"> </w:t>
      </w:r>
    </w:p>
    <w:p w14:paraId="01C2D1A4" w14:textId="77777777" w:rsidR="008657A1" w:rsidRDefault="008657A1" w:rsidP="008657A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9F1303C"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4D4355C" w14:textId="77777777" w:rsidR="008657A1" w:rsidRPr="00D44427" w:rsidRDefault="008657A1" w:rsidP="008657A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C0FC071" w14:textId="77777777" w:rsidR="008657A1" w:rsidRDefault="008657A1" w:rsidP="008657A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356ADD5" w14:textId="77777777" w:rsidR="008657A1" w:rsidRDefault="008657A1" w:rsidP="008657A1">
      <w:pPr>
        <w:jc w:val="both"/>
        <w:rPr>
          <w:b/>
          <w:szCs w:val="24"/>
        </w:rPr>
      </w:pPr>
    </w:p>
    <w:p w14:paraId="2F5784BE" w14:textId="77777777" w:rsidR="008657A1" w:rsidRDefault="008657A1" w:rsidP="008657A1">
      <w:pPr>
        <w:jc w:val="both"/>
        <w:rPr>
          <w:b/>
          <w:szCs w:val="24"/>
        </w:rPr>
      </w:pPr>
      <w:r>
        <w:rPr>
          <w:b/>
          <w:szCs w:val="24"/>
        </w:rPr>
        <w:t>ATTEST:</w:t>
      </w:r>
    </w:p>
    <w:p w14:paraId="4B8C47FC" w14:textId="77777777" w:rsidR="008657A1" w:rsidRDefault="008657A1" w:rsidP="008657A1">
      <w:pPr>
        <w:jc w:val="both"/>
        <w:rPr>
          <w:szCs w:val="24"/>
        </w:rPr>
      </w:pPr>
    </w:p>
    <w:p w14:paraId="5FB27C04" w14:textId="77777777" w:rsidR="008657A1" w:rsidRDefault="008657A1" w:rsidP="008657A1">
      <w:pPr>
        <w:jc w:val="both"/>
        <w:rPr>
          <w:szCs w:val="24"/>
        </w:rPr>
      </w:pPr>
      <w:r>
        <w:rPr>
          <w:szCs w:val="24"/>
          <w:u w:val="single"/>
        </w:rPr>
        <w:t>/s/Verlin T. Moye</w:t>
      </w:r>
      <w:r>
        <w:rPr>
          <w:szCs w:val="24"/>
        </w:rPr>
        <w:t xml:space="preserve">_______________                   </w:t>
      </w:r>
    </w:p>
    <w:p w14:paraId="5D4C8DC0" w14:textId="77777777" w:rsidR="008657A1" w:rsidRDefault="008657A1" w:rsidP="008657A1">
      <w:pPr>
        <w:jc w:val="both"/>
        <w:rPr>
          <w:b/>
          <w:szCs w:val="24"/>
        </w:rPr>
      </w:pPr>
      <w:r>
        <w:rPr>
          <w:b/>
          <w:szCs w:val="24"/>
        </w:rPr>
        <w:t>VERLIN T. MOYE, CLERK</w:t>
      </w:r>
    </w:p>
    <w:p w14:paraId="5CE6F8F5" w14:textId="77777777" w:rsidR="008657A1" w:rsidRDefault="008657A1" w:rsidP="008657A1">
      <w:pPr>
        <w:rPr>
          <w:b/>
          <w:szCs w:val="24"/>
        </w:rPr>
      </w:pPr>
      <w:r>
        <w:rPr>
          <w:b/>
          <w:szCs w:val="24"/>
        </w:rPr>
        <w:t>MERCER COUNTY COMMISSION</w:t>
      </w:r>
    </w:p>
    <w:p w14:paraId="23E9B2A9" w14:textId="77777777" w:rsidR="008657A1" w:rsidRDefault="008657A1" w:rsidP="008657A1">
      <w:pPr>
        <w:pStyle w:val="BodyText"/>
        <w:ind w:firstLine="720"/>
      </w:pPr>
    </w:p>
    <w:p w14:paraId="5777C733" w14:textId="77777777" w:rsidR="008657A1" w:rsidRDefault="008657A1" w:rsidP="008657A1">
      <w:pPr>
        <w:pStyle w:val="BodyText"/>
        <w:ind w:firstLine="720"/>
      </w:pPr>
    </w:p>
    <w:p w14:paraId="2921C625" w14:textId="77777777" w:rsidR="008657A1" w:rsidRDefault="008657A1" w:rsidP="008657A1">
      <w:pPr>
        <w:pStyle w:val="BodyText"/>
        <w:ind w:firstLine="720"/>
      </w:pPr>
    </w:p>
    <w:p w14:paraId="0FBB5262" w14:textId="77777777" w:rsidR="008657A1" w:rsidRDefault="008657A1" w:rsidP="008657A1">
      <w:pPr>
        <w:pStyle w:val="BodyText"/>
        <w:ind w:firstLine="720"/>
      </w:pPr>
    </w:p>
    <w:p w14:paraId="20544462" w14:textId="77777777" w:rsidR="008657A1" w:rsidRDefault="008657A1" w:rsidP="008657A1">
      <w:pPr>
        <w:pStyle w:val="BodyText"/>
        <w:ind w:firstLine="720"/>
      </w:pPr>
    </w:p>
    <w:p w14:paraId="5BD021B7" w14:textId="77777777" w:rsidR="008657A1" w:rsidRDefault="008657A1" w:rsidP="008657A1">
      <w:pPr>
        <w:pStyle w:val="BodyText"/>
        <w:ind w:firstLine="720"/>
      </w:pPr>
    </w:p>
    <w:p w14:paraId="5AAA5992" w14:textId="77777777" w:rsidR="008657A1" w:rsidRDefault="008657A1" w:rsidP="008657A1">
      <w:pPr>
        <w:pStyle w:val="BodyText"/>
        <w:ind w:firstLine="720"/>
      </w:pPr>
    </w:p>
    <w:p w14:paraId="543B2C0D" w14:textId="77777777" w:rsidR="008657A1" w:rsidRDefault="008657A1" w:rsidP="008657A1">
      <w:pPr>
        <w:pStyle w:val="BodyText"/>
        <w:ind w:firstLine="720"/>
      </w:pPr>
    </w:p>
    <w:p w14:paraId="7D15CBC8" w14:textId="77777777" w:rsidR="008657A1" w:rsidRDefault="008657A1" w:rsidP="008657A1">
      <w:pPr>
        <w:pStyle w:val="BodyText"/>
        <w:ind w:firstLine="720"/>
      </w:pPr>
    </w:p>
    <w:p w14:paraId="4837A86C" w14:textId="77777777" w:rsidR="008657A1" w:rsidRDefault="008657A1" w:rsidP="008657A1">
      <w:pPr>
        <w:pStyle w:val="BodyText"/>
        <w:ind w:firstLine="720"/>
      </w:pPr>
    </w:p>
    <w:p w14:paraId="1A451F50" w14:textId="77777777" w:rsidR="008657A1" w:rsidRDefault="008657A1" w:rsidP="008657A1">
      <w:pPr>
        <w:pStyle w:val="BodyText"/>
        <w:ind w:firstLine="720"/>
      </w:pPr>
    </w:p>
    <w:p w14:paraId="68CEFF00" w14:textId="77777777" w:rsidR="008657A1" w:rsidRDefault="008657A1" w:rsidP="008657A1">
      <w:pPr>
        <w:pStyle w:val="BodyText"/>
        <w:ind w:firstLine="720"/>
      </w:pPr>
    </w:p>
    <w:p w14:paraId="68199304" w14:textId="77777777" w:rsidR="008657A1" w:rsidRDefault="008657A1" w:rsidP="008657A1">
      <w:pPr>
        <w:spacing w:line="480" w:lineRule="auto"/>
        <w:ind w:firstLine="720"/>
        <w:jc w:val="both"/>
        <w:rPr>
          <w:szCs w:val="24"/>
        </w:rPr>
      </w:pPr>
      <w:r>
        <w:rPr>
          <w:szCs w:val="24"/>
        </w:rPr>
        <w:lastRenderedPageBreak/>
        <w:t>RE</w:t>
      </w:r>
      <w:r w:rsidRPr="00721269">
        <w:rPr>
          <w:szCs w:val="24"/>
        </w:rPr>
        <w:t>:</w:t>
      </w:r>
      <w:r w:rsidRPr="00721269">
        <w:rPr>
          <w:szCs w:val="24"/>
        </w:rPr>
        <w:tab/>
      </w:r>
      <w:r w:rsidRPr="00E105F2">
        <w:rPr>
          <w:szCs w:val="24"/>
        </w:rPr>
        <w:t>FUNDING REQUEST</w:t>
      </w:r>
      <w:r>
        <w:rPr>
          <w:szCs w:val="24"/>
        </w:rPr>
        <w:t xml:space="preserve"> </w:t>
      </w:r>
      <w:r w:rsidRPr="00E105F2">
        <w:rPr>
          <w:szCs w:val="24"/>
        </w:rPr>
        <w:t>–</w:t>
      </w:r>
      <w:r>
        <w:rPr>
          <w:szCs w:val="24"/>
        </w:rPr>
        <w:t xml:space="preserve"> DOMINION SYSTEMS, LLC</w:t>
      </w:r>
    </w:p>
    <w:p w14:paraId="3829EF7F" w14:textId="77777777" w:rsidR="008657A1" w:rsidRDefault="008657A1" w:rsidP="008657A1">
      <w:pPr>
        <w:spacing w:line="480" w:lineRule="auto"/>
        <w:ind w:firstLine="720"/>
        <w:jc w:val="both"/>
      </w:pPr>
      <w:r w:rsidRPr="0093411F">
        <w:t xml:space="preserve">This day on motion of </w:t>
      </w:r>
      <w:r>
        <w:t>Greg Puckett</w:t>
      </w:r>
      <w:r w:rsidRPr="0093411F">
        <w:t xml:space="preserve">, Commissioner, seconded by </w:t>
      </w:r>
      <w:r>
        <w:t>Bill Archer</w:t>
      </w:r>
      <w:r w:rsidRPr="0093411F">
        <w:t xml:space="preserve">, Commissioner, the Commission voted unanimously to approve a proposal from </w:t>
      </w:r>
      <w:r>
        <w:t>Dominion Systems, LLC</w:t>
      </w:r>
      <w:r w:rsidRPr="0093411F">
        <w:t xml:space="preserve"> </w:t>
      </w:r>
      <w:r>
        <w:t>for</w:t>
      </w:r>
      <w:r w:rsidRPr="0093411F">
        <w:t xml:space="preserve"> new </w:t>
      </w:r>
      <w:r>
        <w:t>computers in various offices</w:t>
      </w:r>
      <w:r w:rsidRPr="0093411F">
        <w:t xml:space="preserve">. Funding </w:t>
      </w:r>
      <w:r>
        <w:t>of up to</w:t>
      </w:r>
      <w:r w:rsidRPr="0093411F">
        <w:t xml:space="preserve"> $</w:t>
      </w:r>
      <w:r>
        <w:t>57,757.50</w:t>
      </w:r>
      <w:r w:rsidRPr="0093411F">
        <w:t xml:space="preserve"> will be taken from the </w:t>
      </w:r>
      <w:r>
        <w:t>Courthouse Equipment</w:t>
      </w:r>
      <w:r w:rsidRPr="0093411F">
        <w:t xml:space="preserve"> fund. </w:t>
      </w:r>
    </w:p>
    <w:p w14:paraId="3BD5BC52" w14:textId="77777777" w:rsidR="008657A1" w:rsidRDefault="008657A1" w:rsidP="008657A1">
      <w:pPr>
        <w:pStyle w:val="BodyText"/>
        <w:ind w:firstLine="720"/>
      </w:pPr>
    </w:p>
    <w:p w14:paraId="11A65FD2" w14:textId="77777777" w:rsidR="008657A1" w:rsidRDefault="008657A1" w:rsidP="008657A1">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FUNDING REQUEST</w:t>
      </w:r>
      <w:r>
        <w:rPr>
          <w:szCs w:val="24"/>
        </w:rPr>
        <w:t xml:space="preserve"> </w:t>
      </w:r>
      <w:r w:rsidRPr="00E105F2">
        <w:rPr>
          <w:szCs w:val="24"/>
        </w:rPr>
        <w:t>–</w:t>
      </w:r>
      <w:r>
        <w:rPr>
          <w:szCs w:val="24"/>
        </w:rPr>
        <w:t xml:space="preserve"> DOMINION SYSTEMS, LLC</w:t>
      </w:r>
    </w:p>
    <w:p w14:paraId="36B6C073" w14:textId="77777777" w:rsidR="008657A1" w:rsidRDefault="008657A1" w:rsidP="008657A1">
      <w:pPr>
        <w:spacing w:line="480" w:lineRule="auto"/>
        <w:ind w:firstLine="720"/>
        <w:jc w:val="both"/>
      </w:pPr>
      <w:r w:rsidRPr="0093411F">
        <w:t xml:space="preserve">This day on motion of </w:t>
      </w:r>
      <w:r>
        <w:t>Greg Puckett</w:t>
      </w:r>
      <w:r w:rsidRPr="0093411F">
        <w:t xml:space="preserve">, Commissioner, seconded by </w:t>
      </w:r>
      <w:r>
        <w:t>Bill Archer</w:t>
      </w:r>
      <w:r w:rsidRPr="0093411F">
        <w:t>, Commissioner, the Commission voted unanimously to approve a</w:t>
      </w:r>
      <w:r>
        <w:t>n</w:t>
      </w:r>
      <w:r w:rsidRPr="0093411F">
        <w:t xml:space="preserve"> </w:t>
      </w:r>
      <w:r>
        <w:t>invoice</w:t>
      </w:r>
      <w:r w:rsidRPr="0093411F">
        <w:t xml:space="preserve"> from </w:t>
      </w:r>
      <w:r>
        <w:t>Dominion Systems, LLC</w:t>
      </w:r>
      <w:r w:rsidRPr="0093411F">
        <w:t xml:space="preserve"> </w:t>
      </w:r>
      <w:r>
        <w:t>for</w:t>
      </w:r>
      <w:r w:rsidRPr="0093411F">
        <w:t xml:space="preserve"> </w:t>
      </w:r>
      <w:r>
        <w:t>a new printer in the voter registration office</w:t>
      </w:r>
      <w:r w:rsidRPr="0093411F">
        <w:t xml:space="preserve">. Funding </w:t>
      </w:r>
      <w:r>
        <w:t>in the amount of $720</w:t>
      </w:r>
      <w:r w:rsidRPr="0093411F">
        <w:t xml:space="preserve"> will be taken from the </w:t>
      </w:r>
      <w:r>
        <w:t>Courthouse Equipment</w:t>
      </w:r>
      <w:r w:rsidRPr="0093411F">
        <w:t xml:space="preserve"> fund. </w:t>
      </w:r>
    </w:p>
    <w:p w14:paraId="1C01C85B" w14:textId="77777777" w:rsidR="008657A1" w:rsidRDefault="008657A1" w:rsidP="008657A1">
      <w:pPr>
        <w:pStyle w:val="BodyText"/>
        <w:ind w:firstLine="720"/>
      </w:pPr>
    </w:p>
    <w:p w14:paraId="0B7016F7" w14:textId="77777777" w:rsidR="008657A1" w:rsidRDefault="008657A1" w:rsidP="008657A1">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FUNDING REQUEST</w:t>
      </w:r>
      <w:r>
        <w:rPr>
          <w:szCs w:val="24"/>
        </w:rPr>
        <w:t xml:space="preserve"> </w:t>
      </w:r>
      <w:r w:rsidRPr="00E105F2">
        <w:rPr>
          <w:szCs w:val="24"/>
        </w:rPr>
        <w:t>–</w:t>
      </w:r>
      <w:r>
        <w:rPr>
          <w:szCs w:val="24"/>
        </w:rPr>
        <w:t xml:space="preserve"> OAKVALE ROAD PUBLIC SERVICE DISTRICT</w:t>
      </w:r>
    </w:p>
    <w:p w14:paraId="662DB547" w14:textId="77777777" w:rsidR="008657A1" w:rsidRDefault="008657A1" w:rsidP="008657A1">
      <w:pPr>
        <w:spacing w:line="480" w:lineRule="auto"/>
        <w:ind w:firstLine="720"/>
        <w:jc w:val="both"/>
      </w:pPr>
      <w:r w:rsidRPr="0093411F">
        <w:t xml:space="preserve">This day on motion of </w:t>
      </w:r>
      <w:r>
        <w:t>Greg Puckett</w:t>
      </w:r>
      <w:r w:rsidRPr="0093411F">
        <w:t xml:space="preserve">, Commissioner, seconded by </w:t>
      </w:r>
      <w:r>
        <w:t>Bill Archer</w:t>
      </w:r>
      <w:r w:rsidRPr="0093411F">
        <w:t>, Commissioner, the Commission voted unanimously to approve a</w:t>
      </w:r>
      <w:r>
        <w:t xml:space="preserve"> funding request from </w:t>
      </w:r>
      <w:proofErr w:type="spellStart"/>
      <w:r>
        <w:t>Oakvale</w:t>
      </w:r>
      <w:proofErr w:type="spellEnd"/>
      <w:r>
        <w:t xml:space="preserve"> Road Public Service District</w:t>
      </w:r>
      <w:r w:rsidRPr="0093411F">
        <w:t xml:space="preserve"> </w:t>
      </w:r>
      <w:r>
        <w:t>for</w:t>
      </w:r>
      <w:r w:rsidRPr="0093411F">
        <w:t xml:space="preserve"> </w:t>
      </w:r>
      <w:r>
        <w:t>Miscellaneous Sewer Extensions Phase I Project (Halls Ridge Road, Hill Top Drive, Melrose Lane)</w:t>
      </w:r>
      <w:r w:rsidRPr="0093411F">
        <w:t xml:space="preserve">. Funding </w:t>
      </w:r>
      <w:r>
        <w:t>in the amount of $47,517</w:t>
      </w:r>
      <w:r w:rsidRPr="0093411F">
        <w:t xml:space="preserve"> will be taken from the </w:t>
      </w:r>
      <w:r>
        <w:t>Coal Reallocation</w:t>
      </w:r>
      <w:r w:rsidRPr="0093411F">
        <w:t xml:space="preserve"> fund. </w:t>
      </w:r>
    </w:p>
    <w:p w14:paraId="029063CD" w14:textId="77777777" w:rsidR="008657A1" w:rsidRDefault="008657A1" w:rsidP="008657A1">
      <w:pPr>
        <w:pStyle w:val="BodyText"/>
        <w:ind w:firstLine="720"/>
      </w:pPr>
    </w:p>
    <w:p w14:paraId="78515E60" w14:textId="77777777" w:rsidR="008657A1" w:rsidRDefault="008657A1" w:rsidP="008657A1">
      <w:pPr>
        <w:spacing w:line="480" w:lineRule="auto"/>
        <w:ind w:firstLine="720"/>
        <w:jc w:val="both"/>
      </w:pPr>
      <w:r>
        <w:rPr>
          <w:szCs w:val="24"/>
        </w:rPr>
        <w:t>RE</w:t>
      </w:r>
      <w:r w:rsidRPr="003B578D">
        <w:rPr>
          <w:szCs w:val="24"/>
        </w:rPr>
        <w:t>:</w:t>
      </w:r>
      <w:r>
        <w:tab/>
        <w:t xml:space="preserve">FUNDING REQUEST </w:t>
      </w:r>
      <w:r w:rsidRPr="00E105F2">
        <w:rPr>
          <w:szCs w:val="24"/>
        </w:rPr>
        <w:t>–</w:t>
      </w:r>
      <w:r>
        <w:t xml:space="preserve"> KEEP MERCER CLEAN CAMPAIGN</w:t>
      </w:r>
    </w:p>
    <w:p w14:paraId="649E7DD7" w14:textId="77777777" w:rsidR="008657A1" w:rsidRDefault="008657A1" w:rsidP="008657A1">
      <w:pPr>
        <w:pStyle w:val="BodyText"/>
      </w:pPr>
      <w:r>
        <w:tab/>
        <w:t>This day on motion of Greg Puckett, Commissioner, seconded by Bill Archer, Commissioner, the Commission voted unanimously to approve funding of marketing materials for the 2020 Love Where You Live-Keep Mercer Clean-Community Clean Up. Funding of up to $2,500 will be taken from the Video Lottery Fund.</w:t>
      </w:r>
      <w:r w:rsidRPr="005B77E5">
        <w:t xml:space="preserve"> </w:t>
      </w:r>
    </w:p>
    <w:p w14:paraId="2F4E8057" w14:textId="77777777" w:rsidR="008657A1" w:rsidRDefault="008657A1" w:rsidP="008657A1">
      <w:pPr>
        <w:spacing w:line="480" w:lineRule="auto"/>
        <w:ind w:firstLine="720"/>
        <w:jc w:val="both"/>
        <w:rPr>
          <w:szCs w:val="24"/>
        </w:rPr>
      </w:pPr>
    </w:p>
    <w:p w14:paraId="719E5E46" w14:textId="77777777" w:rsidR="008657A1" w:rsidRPr="00F777D2" w:rsidRDefault="008657A1" w:rsidP="008657A1">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CCAWV 2020 LEGISLATIVE ASSOC. MEETING</w:t>
      </w:r>
    </w:p>
    <w:p w14:paraId="63938702" w14:textId="77777777" w:rsidR="008657A1" w:rsidRDefault="008657A1" w:rsidP="008657A1">
      <w:pPr>
        <w:pStyle w:val="BodyText"/>
        <w:ind w:firstLine="720"/>
      </w:pPr>
      <w:r>
        <w:t xml:space="preserve">This day on motion of Bill Archer, Commissioner, seconded by Gene Buckner, Commissioner, the commission voted </w:t>
      </w:r>
      <w:r w:rsidRPr="00F777D2">
        <w:t xml:space="preserve">unanimously </w:t>
      </w:r>
      <w:r>
        <w:t>to approve a request for Greg Puckett to attend the County Commissioners Association 2020 Legislative Association Meeting in Charleston, WV. Funding for travel expenses up to $600 will be taken from the County Commission budget in the General Fund.</w:t>
      </w:r>
      <w:r w:rsidRPr="00BA3CBF">
        <w:t xml:space="preserve"> </w:t>
      </w:r>
      <w:r>
        <w:t>Greg Puckett abstained from voting.</w:t>
      </w:r>
    </w:p>
    <w:p w14:paraId="2DAF4101" w14:textId="77777777" w:rsidR="008657A1" w:rsidRDefault="008657A1" w:rsidP="008657A1">
      <w:pPr>
        <w:pStyle w:val="BodyText"/>
        <w:ind w:firstLine="720"/>
      </w:pPr>
    </w:p>
    <w:p w14:paraId="375D7EB5" w14:textId="77777777" w:rsidR="008657A1" w:rsidRPr="00F777D2" w:rsidRDefault="008657A1" w:rsidP="008657A1">
      <w:pPr>
        <w:spacing w:line="480" w:lineRule="auto"/>
        <w:ind w:firstLine="720"/>
        <w:jc w:val="both"/>
        <w:rPr>
          <w:szCs w:val="24"/>
        </w:rPr>
      </w:pPr>
      <w:r w:rsidRPr="00721269">
        <w:rPr>
          <w:szCs w:val="24"/>
        </w:rPr>
        <w:lastRenderedPageBreak/>
        <w:t>RE</w:t>
      </w:r>
      <w:r w:rsidRPr="003B578D">
        <w:rPr>
          <w:szCs w:val="24"/>
        </w:rPr>
        <w:t>:</w:t>
      </w:r>
      <w:r w:rsidRPr="00F777D2">
        <w:rPr>
          <w:szCs w:val="24"/>
        </w:rPr>
        <w:tab/>
      </w:r>
      <w:r>
        <w:rPr>
          <w:szCs w:val="24"/>
        </w:rPr>
        <w:t>DISCUSSION – LEWIS GLASSER, PLLC</w:t>
      </w:r>
    </w:p>
    <w:p w14:paraId="18D2BA33" w14:textId="77777777" w:rsidR="008657A1" w:rsidRDefault="008657A1" w:rsidP="008657A1">
      <w:pPr>
        <w:spacing w:line="480" w:lineRule="auto"/>
        <w:ind w:firstLine="720"/>
        <w:jc w:val="both"/>
      </w:pPr>
      <w:r>
        <w:t xml:space="preserve">This day on motion of Bill Archer, Commissioner, seconded by Greg Puckett, Commissioner, the commission voted </w:t>
      </w:r>
      <w:r w:rsidRPr="00F777D2">
        <w:t xml:space="preserve">unanimously </w:t>
      </w:r>
      <w:r>
        <w:t>to approve the dissolution of contract with Lewis Glasser, PLLC for delinquent tax collections.</w:t>
      </w:r>
      <w:r w:rsidRPr="00DE29B3">
        <w:t xml:space="preserve"> </w:t>
      </w:r>
    </w:p>
    <w:p w14:paraId="673E0533" w14:textId="77777777" w:rsidR="008657A1" w:rsidRDefault="008657A1" w:rsidP="008657A1">
      <w:pPr>
        <w:spacing w:line="480" w:lineRule="auto"/>
        <w:ind w:firstLine="720"/>
        <w:jc w:val="both"/>
      </w:pPr>
    </w:p>
    <w:p w14:paraId="515A6B17" w14:textId="77777777" w:rsidR="008657A1" w:rsidRDefault="008657A1" w:rsidP="008657A1">
      <w:pPr>
        <w:spacing w:line="480" w:lineRule="auto"/>
        <w:ind w:firstLine="720"/>
        <w:jc w:val="both"/>
      </w:pPr>
      <w:r w:rsidRPr="004B48D7">
        <w:rPr>
          <w:szCs w:val="24"/>
        </w:rPr>
        <w:t>R</w:t>
      </w:r>
      <w:r>
        <w:rPr>
          <w:szCs w:val="24"/>
        </w:rPr>
        <w:t>E</w:t>
      </w:r>
      <w:r w:rsidRPr="00721269">
        <w:t>:</w:t>
      </w:r>
      <w:r>
        <w:tab/>
        <w:t>EXECUTIVE SESSION</w:t>
      </w:r>
    </w:p>
    <w:p w14:paraId="14CB2AF9" w14:textId="77777777" w:rsidR="008657A1" w:rsidRDefault="008657A1" w:rsidP="008657A1">
      <w:pPr>
        <w:spacing w:line="480" w:lineRule="auto"/>
        <w:ind w:firstLine="720"/>
        <w:jc w:val="both"/>
        <w:rPr>
          <w:szCs w:val="24"/>
        </w:rPr>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513C4F39" w14:textId="77777777" w:rsidR="008657A1" w:rsidRDefault="008657A1" w:rsidP="008657A1">
      <w:pPr>
        <w:spacing w:line="480" w:lineRule="auto"/>
        <w:ind w:firstLine="720"/>
        <w:jc w:val="both"/>
        <w:rPr>
          <w:szCs w:val="24"/>
        </w:rPr>
      </w:pPr>
    </w:p>
    <w:p w14:paraId="11B82376" w14:textId="77777777" w:rsidR="008657A1" w:rsidRDefault="008657A1" w:rsidP="008657A1">
      <w:pPr>
        <w:spacing w:line="480" w:lineRule="auto"/>
        <w:ind w:firstLine="720"/>
        <w:jc w:val="both"/>
        <w:rPr>
          <w:szCs w:val="24"/>
        </w:rPr>
      </w:pPr>
    </w:p>
    <w:p w14:paraId="603532F7" w14:textId="77777777" w:rsidR="008657A1" w:rsidRPr="005F71AA" w:rsidRDefault="008657A1" w:rsidP="008657A1">
      <w:pPr>
        <w:spacing w:line="480" w:lineRule="auto"/>
        <w:jc w:val="both"/>
      </w:pPr>
      <w:r>
        <w:tab/>
      </w:r>
      <w:r w:rsidRPr="005F71AA">
        <w:t>This day came</w:t>
      </w:r>
      <w:r>
        <w:t xml:space="preserve"> Henry K. Cox,</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Henry K. Cox,</w:t>
      </w:r>
      <w:r w:rsidRPr="005F71AA">
        <w:t xml:space="preserve"> on </w:t>
      </w:r>
      <w:r>
        <w:t>Plat #16073 81.2 Ac Camp Creek &amp; Mtn Ck,</w:t>
      </w:r>
      <w:r w:rsidRPr="005F71AA">
        <w:t xml:space="preserve"> </w:t>
      </w:r>
      <w:r>
        <w:t>Jumping Branch</w:t>
      </w:r>
      <w:r w:rsidRPr="005F71AA">
        <w:t xml:space="preserve"> District, County of Mercer, State of West Virginia.  Prosecuting Attorney waiving notice thereto.</w:t>
      </w:r>
    </w:p>
    <w:p w14:paraId="73F12A69" w14:textId="77777777" w:rsidR="008657A1" w:rsidRPr="005F71AA" w:rsidRDefault="008657A1" w:rsidP="008657A1">
      <w:pPr>
        <w:pStyle w:val="BodyText"/>
      </w:pPr>
      <w:r w:rsidRPr="005F71AA">
        <w:tab/>
        <w:t xml:space="preserve">After hearing all the evidence in the case and it appearing to the Commission that </w:t>
      </w:r>
      <w:r>
        <w:t xml:space="preserve">the property assessed for $119,160 class 3 – should be assessed for $119,160 class 2. </w:t>
      </w:r>
      <w:r w:rsidRPr="005F71AA">
        <w:t>It is therefore ordered that</w:t>
      </w:r>
      <w:r w:rsidRPr="0075063F">
        <w:t xml:space="preserve"> </w:t>
      </w:r>
      <w:r>
        <w:t xml:space="preserve">Henry K. Cox </w:t>
      </w:r>
      <w:r w:rsidRPr="005F71AA">
        <w:t>be exonerated from the payment of taxes, or if the taxes have been paid, shall be refunded by the Sheriff of Mercer County on such erroneous assessment.</w:t>
      </w:r>
    </w:p>
    <w:p w14:paraId="05F4E194" w14:textId="77777777" w:rsidR="008657A1" w:rsidRDefault="008657A1" w:rsidP="008657A1">
      <w:pPr>
        <w:spacing w:line="480" w:lineRule="auto"/>
      </w:pPr>
      <w:r>
        <w:t>Amount of Exoneration $1,356.04</w:t>
      </w:r>
    </w:p>
    <w:p w14:paraId="1E7E9FBE" w14:textId="77777777" w:rsidR="008657A1" w:rsidRDefault="008657A1" w:rsidP="008657A1">
      <w:pPr>
        <w:pStyle w:val="BodyText"/>
      </w:pPr>
    </w:p>
    <w:p w14:paraId="7AC2FF9B" w14:textId="77777777" w:rsidR="008657A1" w:rsidRDefault="008657A1" w:rsidP="008657A1">
      <w:pPr>
        <w:pStyle w:val="BodyText"/>
        <w:ind w:firstLine="720"/>
      </w:pPr>
    </w:p>
    <w:p w14:paraId="25D4D75E" w14:textId="77777777" w:rsidR="008657A1" w:rsidRPr="00FD5C34" w:rsidRDefault="008657A1" w:rsidP="008657A1">
      <w:pPr>
        <w:pStyle w:val="NoSpacing"/>
        <w:jc w:val="center"/>
      </w:pPr>
      <w:r w:rsidRPr="00FD5C34">
        <w:t>PETITION FOR CANCELLATION OF ERRONEOUS CHARGES</w:t>
      </w:r>
    </w:p>
    <w:p w14:paraId="715706F0" w14:textId="77777777" w:rsidR="008657A1" w:rsidRPr="00FD5C34" w:rsidRDefault="008657A1" w:rsidP="008657A1">
      <w:pPr>
        <w:pStyle w:val="NoSpacing"/>
        <w:jc w:val="center"/>
      </w:pPr>
      <w:r w:rsidRPr="00FD5C34">
        <w:t xml:space="preserve">DATE </w:t>
      </w:r>
      <w:r>
        <w:t>12/3/2019</w:t>
      </w:r>
    </w:p>
    <w:p w14:paraId="32B22491" w14:textId="77777777" w:rsidR="008657A1" w:rsidRDefault="008657A1" w:rsidP="008657A1">
      <w:pPr>
        <w:pStyle w:val="NoSpacing"/>
      </w:pPr>
    </w:p>
    <w:p w14:paraId="7731A06B" w14:textId="77777777" w:rsidR="008657A1" w:rsidRPr="00FD5C34" w:rsidRDefault="008657A1" w:rsidP="008657A1">
      <w:pPr>
        <w:pStyle w:val="NoSpacing"/>
      </w:pPr>
      <w:r w:rsidRPr="00FD5C34">
        <w:t>Tax Year 201</w:t>
      </w:r>
      <w:r>
        <w:t>9</w:t>
      </w:r>
    </w:p>
    <w:p w14:paraId="45E42F98" w14:textId="77777777" w:rsidR="008657A1" w:rsidRPr="00FD5C34" w:rsidRDefault="008657A1" w:rsidP="008657A1">
      <w:pPr>
        <w:pStyle w:val="NoSpacing"/>
      </w:pPr>
      <w:r>
        <w:t>East River</w:t>
      </w:r>
      <w:r w:rsidRPr="00FD5C34">
        <w:t xml:space="preserve"> District</w:t>
      </w:r>
    </w:p>
    <w:p w14:paraId="5E02A479" w14:textId="77777777" w:rsidR="008657A1" w:rsidRPr="00FD5C34" w:rsidRDefault="008657A1" w:rsidP="008657A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66C9006" w14:textId="77777777" w:rsidR="008657A1" w:rsidRDefault="008657A1" w:rsidP="008657A1">
      <w:pPr>
        <w:pStyle w:val="NoSpacing"/>
      </w:pPr>
      <w:r>
        <w:t>908577</w:t>
      </w:r>
      <w:r w:rsidRPr="00FD5C34">
        <w:tab/>
      </w:r>
      <w:r w:rsidRPr="00FD5C34">
        <w:tab/>
      </w:r>
      <w:r>
        <w:t>James R. Lambert</w:t>
      </w:r>
      <w:r>
        <w:tab/>
      </w:r>
      <w:r w:rsidRPr="00FD5C34">
        <w:tab/>
      </w:r>
      <w:r>
        <w:t xml:space="preserve">Taxpayer turned in  </w:t>
      </w:r>
      <w:r w:rsidRPr="00FD5C34">
        <w:tab/>
      </w:r>
      <w:r>
        <w:tab/>
      </w:r>
      <w:r w:rsidRPr="00FD5C34">
        <w:t xml:space="preserve">$           </w:t>
      </w:r>
      <w:r>
        <w:t xml:space="preserve"> 32.44</w:t>
      </w:r>
    </w:p>
    <w:p w14:paraId="2DDDF665" w14:textId="77777777" w:rsidR="008657A1" w:rsidRPr="00FD5C34" w:rsidRDefault="008657A1" w:rsidP="008657A1">
      <w:pPr>
        <w:pStyle w:val="NoSpacing"/>
      </w:pPr>
      <w:r>
        <w:tab/>
      </w:r>
      <w:r>
        <w:tab/>
      </w:r>
      <w:r>
        <w:tab/>
      </w:r>
      <w:r>
        <w:tab/>
      </w:r>
      <w:r>
        <w:tab/>
      </w:r>
      <w:r>
        <w:tab/>
      </w:r>
      <w:r>
        <w:tab/>
        <w:t>Information twice, double assessed.</w:t>
      </w:r>
    </w:p>
    <w:p w14:paraId="37424DB8" w14:textId="77777777" w:rsidR="008657A1" w:rsidRDefault="008657A1" w:rsidP="008657A1">
      <w:pPr>
        <w:pStyle w:val="BodyText"/>
        <w:ind w:firstLine="720"/>
      </w:pPr>
    </w:p>
    <w:p w14:paraId="05AC5B32" w14:textId="77777777" w:rsidR="008657A1" w:rsidRDefault="008657A1" w:rsidP="008657A1">
      <w:pPr>
        <w:pStyle w:val="BodyText"/>
        <w:ind w:firstLine="720"/>
      </w:pPr>
    </w:p>
    <w:p w14:paraId="40334E5A" w14:textId="77777777" w:rsidR="008657A1" w:rsidRDefault="008657A1" w:rsidP="008657A1">
      <w:pPr>
        <w:pStyle w:val="BodyText"/>
        <w:ind w:firstLine="720"/>
      </w:pPr>
    </w:p>
    <w:p w14:paraId="0B51AD96" w14:textId="77777777" w:rsidR="008657A1" w:rsidRDefault="008657A1" w:rsidP="008657A1">
      <w:pPr>
        <w:pStyle w:val="BodyText"/>
        <w:ind w:firstLine="720"/>
      </w:pPr>
    </w:p>
    <w:p w14:paraId="577D13A1" w14:textId="77777777" w:rsidR="008657A1" w:rsidRDefault="008657A1" w:rsidP="008657A1">
      <w:pPr>
        <w:pStyle w:val="BodyText"/>
        <w:ind w:firstLine="720"/>
      </w:pPr>
    </w:p>
    <w:p w14:paraId="7466F3E8" w14:textId="77777777" w:rsidR="008657A1" w:rsidRPr="00F048D0" w:rsidRDefault="008657A1" w:rsidP="008657A1">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2CA8051E" w14:textId="77777777" w:rsidR="008657A1" w:rsidRPr="00F048D0" w:rsidRDefault="008657A1" w:rsidP="008657A1">
      <w:pPr>
        <w:spacing w:line="360" w:lineRule="auto"/>
        <w:ind w:firstLine="720"/>
        <w:jc w:val="both"/>
        <w:rPr>
          <w:szCs w:val="24"/>
        </w:rPr>
      </w:pPr>
    </w:p>
    <w:p w14:paraId="44D910DC" w14:textId="77777777" w:rsidR="008657A1" w:rsidRPr="003D2085" w:rsidRDefault="008657A1" w:rsidP="008657A1">
      <w:pPr>
        <w:pStyle w:val="NoSpacing"/>
        <w:spacing w:line="360" w:lineRule="auto"/>
      </w:pPr>
      <w:r w:rsidRPr="003D2085">
        <w:t>GENERAL COUNTY</w:t>
      </w:r>
      <w:r w:rsidRPr="003D2085">
        <w:tab/>
      </w:r>
      <w:r w:rsidRPr="003D2085">
        <w:tab/>
      </w:r>
      <w:r w:rsidRPr="003D2085">
        <w:tab/>
        <w:t>- Check #</w:t>
      </w:r>
      <w:r>
        <w:t>72425-72533</w:t>
      </w:r>
      <w:r>
        <w:tab/>
        <w:t>Void #72431-72436</w:t>
      </w:r>
      <w:r w:rsidRPr="003D2085">
        <w:tab/>
      </w:r>
    </w:p>
    <w:p w14:paraId="5668B444" w14:textId="77777777" w:rsidR="008657A1" w:rsidRDefault="008657A1" w:rsidP="008657A1">
      <w:pPr>
        <w:pStyle w:val="NoSpacing"/>
        <w:spacing w:line="360" w:lineRule="auto"/>
      </w:pPr>
      <w:r w:rsidRPr="003D2085">
        <w:t>COAL SEVERANCE</w:t>
      </w:r>
      <w:r w:rsidRPr="003D2085">
        <w:tab/>
      </w:r>
      <w:r w:rsidRPr="003D2085">
        <w:tab/>
      </w:r>
      <w:r w:rsidRPr="003D2085">
        <w:tab/>
      </w:r>
      <w:r w:rsidRPr="003D2085">
        <w:tab/>
        <w:t>- Check #3</w:t>
      </w:r>
      <w:r>
        <w:t>919-3926</w:t>
      </w:r>
    </w:p>
    <w:p w14:paraId="09D88792" w14:textId="77777777" w:rsidR="008657A1" w:rsidRPr="003D2085" w:rsidRDefault="008657A1" w:rsidP="008657A1">
      <w:pPr>
        <w:pStyle w:val="NoSpacing"/>
        <w:spacing w:line="360" w:lineRule="auto"/>
      </w:pPr>
      <w:r>
        <w:t>DOG FUND</w:t>
      </w:r>
      <w:r>
        <w:tab/>
      </w:r>
      <w:r>
        <w:tab/>
      </w:r>
      <w:r>
        <w:tab/>
      </w:r>
      <w:r>
        <w:tab/>
      </w:r>
      <w:r>
        <w:tab/>
        <w:t>- Check #630</w:t>
      </w:r>
      <w:r>
        <w:tab/>
      </w:r>
    </w:p>
    <w:p w14:paraId="52D5B0F9" w14:textId="77777777" w:rsidR="008657A1" w:rsidRPr="003D2085" w:rsidRDefault="008657A1" w:rsidP="008657A1">
      <w:pPr>
        <w:pStyle w:val="NoSpacing"/>
        <w:spacing w:line="360" w:lineRule="auto"/>
      </w:pPr>
      <w:r w:rsidRPr="003D2085">
        <w:t>JUSTICE FINES</w:t>
      </w:r>
      <w:r w:rsidRPr="003D2085">
        <w:tab/>
      </w:r>
      <w:r w:rsidRPr="003D2085">
        <w:tab/>
      </w:r>
      <w:r w:rsidRPr="003D2085">
        <w:tab/>
      </w:r>
      <w:r w:rsidRPr="003D2085">
        <w:tab/>
        <w:t>- Check #53</w:t>
      </w:r>
      <w:r>
        <w:t>41</w:t>
      </w:r>
    </w:p>
    <w:p w14:paraId="6AF31E7D" w14:textId="77777777" w:rsidR="008657A1" w:rsidRPr="003D2085" w:rsidRDefault="008657A1" w:rsidP="008657A1">
      <w:pPr>
        <w:pStyle w:val="NoSpacing"/>
        <w:spacing w:line="360" w:lineRule="auto"/>
      </w:pPr>
      <w:r w:rsidRPr="003D2085">
        <w:t>MAGISTRATE COURT</w:t>
      </w:r>
      <w:r w:rsidRPr="003D2085">
        <w:tab/>
      </w:r>
      <w:r w:rsidRPr="003D2085">
        <w:tab/>
      </w:r>
      <w:r w:rsidRPr="003D2085">
        <w:tab/>
        <w:t>- Check #536</w:t>
      </w:r>
      <w:r>
        <w:t>6</w:t>
      </w:r>
    </w:p>
    <w:p w14:paraId="0BE5A00B" w14:textId="77777777" w:rsidR="008657A1" w:rsidRPr="003D2085" w:rsidRDefault="008657A1" w:rsidP="008657A1">
      <w:pPr>
        <w:pStyle w:val="NoSpacing"/>
        <w:spacing w:line="360" w:lineRule="auto"/>
      </w:pPr>
      <w:r w:rsidRPr="003D2085">
        <w:t>HOME CONFINEMENT</w:t>
      </w:r>
      <w:r w:rsidRPr="003D2085">
        <w:tab/>
      </w:r>
      <w:r w:rsidRPr="003D2085">
        <w:tab/>
      </w:r>
      <w:r w:rsidRPr="003D2085">
        <w:tab/>
        <w:t>- Check #24</w:t>
      </w:r>
      <w:r>
        <w:t>47</w:t>
      </w:r>
      <w:r w:rsidRPr="003D2085">
        <w:t>-24</w:t>
      </w:r>
      <w:r>
        <w:t>52</w:t>
      </w:r>
      <w:r>
        <w:tab/>
      </w:r>
      <w:r>
        <w:tab/>
        <w:t>Void #2449</w:t>
      </w:r>
    </w:p>
    <w:p w14:paraId="03397894" w14:textId="77777777" w:rsidR="008657A1" w:rsidRPr="003D2085" w:rsidRDefault="008657A1" w:rsidP="008657A1">
      <w:pPr>
        <w:pStyle w:val="NoSpacing"/>
        <w:spacing w:line="360" w:lineRule="auto"/>
      </w:pPr>
      <w:r w:rsidRPr="003D2085">
        <w:t>HOTEL MOTEL</w:t>
      </w:r>
      <w:r w:rsidRPr="003D2085">
        <w:tab/>
      </w:r>
      <w:r w:rsidRPr="003D2085">
        <w:tab/>
      </w:r>
      <w:r w:rsidRPr="003D2085">
        <w:tab/>
      </w:r>
      <w:r w:rsidRPr="003D2085">
        <w:tab/>
        <w:t>- Check #3</w:t>
      </w:r>
      <w:r>
        <w:t>959</w:t>
      </w:r>
      <w:r w:rsidRPr="003D2085">
        <w:t>-3</w:t>
      </w:r>
      <w:r>
        <w:t>972</w:t>
      </w:r>
    </w:p>
    <w:p w14:paraId="4ED36A2E" w14:textId="77777777" w:rsidR="008657A1" w:rsidRPr="003D2085" w:rsidRDefault="008657A1" w:rsidP="008657A1">
      <w:pPr>
        <w:pStyle w:val="NoSpacing"/>
        <w:spacing w:line="360" w:lineRule="auto"/>
      </w:pPr>
      <w:r w:rsidRPr="003D2085">
        <w:t>K-9 FUND</w:t>
      </w:r>
      <w:r w:rsidRPr="003D2085">
        <w:tab/>
      </w:r>
      <w:r w:rsidRPr="003D2085">
        <w:tab/>
      </w:r>
      <w:r w:rsidRPr="003D2085">
        <w:tab/>
      </w:r>
      <w:r w:rsidRPr="003D2085">
        <w:tab/>
      </w:r>
      <w:r w:rsidRPr="003D2085">
        <w:tab/>
        <w:t>- Check #151</w:t>
      </w:r>
      <w:r>
        <w:t>8</w:t>
      </w:r>
    </w:p>
    <w:p w14:paraId="1F9D4B32" w14:textId="77777777" w:rsidR="008657A1" w:rsidRPr="003D2085" w:rsidRDefault="008657A1" w:rsidP="008657A1">
      <w:pPr>
        <w:pStyle w:val="NoSpacing"/>
        <w:spacing w:line="360" w:lineRule="auto"/>
      </w:pPr>
      <w:r w:rsidRPr="003D2085">
        <w:t>COURTHOUSE ANNEX</w:t>
      </w:r>
      <w:r w:rsidRPr="003D2085">
        <w:tab/>
      </w:r>
      <w:r w:rsidRPr="003D2085">
        <w:tab/>
      </w:r>
      <w:r w:rsidRPr="003D2085">
        <w:tab/>
        <w:t>- Check #1</w:t>
      </w:r>
      <w:r>
        <w:t>614-1619</w:t>
      </w:r>
    </w:p>
    <w:p w14:paraId="705A7788" w14:textId="77777777" w:rsidR="008657A1" w:rsidRPr="003D2085" w:rsidRDefault="008657A1" w:rsidP="008657A1">
      <w:pPr>
        <w:pStyle w:val="NoSpacing"/>
        <w:spacing w:line="360" w:lineRule="auto"/>
      </w:pPr>
      <w:r w:rsidRPr="003D2085">
        <w:t>VIDEO LOTTERY</w:t>
      </w:r>
      <w:r w:rsidRPr="003D2085">
        <w:tab/>
      </w:r>
      <w:r w:rsidRPr="003D2085">
        <w:tab/>
      </w:r>
      <w:r w:rsidRPr="003D2085">
        <w:tab/>
      </w:r>
      <w:r w:rsidRPr="003D2085">
        <w:tab/>
        <w:t>- Check #13</w:t>
      </w:r>
      <w:r>
        <w:t>78</w:t>
      </w:r>
      <w:r w:rsidRPr="003D2085">
        <w:t>-13</w:t>
      </w:r>
      <w:r>
        <w:t>79</w:t>
      </w:r>
    </w:p>
    <w:p w14:paraId="59A8895A" w14:textId="77777777" w:rsidR="008657A1" w:rsidRPr="003D2085" w:rsidRDefault="008657A1" w:rsidP="008657A1">
      <w:pPr>
        <w:pStyle w:val="NoSpacing"/>
        <w:spacing w:line="360" w:lineRule="auto"/>
      </w:pPr>
      <w:r w:rsidRPr="003D2085">
        <w:t>MCDRC FEES</w:t>
      </w:r>
      <w:r w:rsidRPr="003D2085">
        <w:tab/>
      </w:r>
      <w:r w:rsidRPr="003D2085">
        <w:tab/>
      </w:r>
      <w:r w:rsidRPr="003D2085">
        <w:tab/>
      </w:r>
      <w:r w:rsidRPr="003D2085">
        <w:tab/>
        <w:t>- Check #</w:t>
      </w:r>
      <w:r>
        <w:t>5123</w:t>
      </w:r>
      <w:r w:rsidRPr="003D2085">
        <w:t>-</w:t>
      </w:r>
      <w:r>
        <w:t>5147</w:t>
      </w:r>
    </w:p>
    <w:p w14:paraId="31AA1FBB" w14:textId="77777777" w:rsidR="008657A1" w:rsidRPr="003D2085" w:rsidRDefault="008657A1" w:rsidP="008657A1">
      <w:pPr>
        <w:pStyle w:val="NoSpacing"/>
        <w:spacing w:line="360" w:lineRule="auto"/>
      </w:pPr>
      <w:r w:rsidRPr="003D2085">
        <w:t>ASSESSOR REAPPRAISAL</w:t>
      </w:r>
      <w:r w:rsidRPr="003D2085">
        <w:tab/>
      </w:r>
      <w:r w:rsidRPr="003D2085">
        <w:tab/>
      </w:r>
      <w:r w:rsidRPr="003D2085">
        <w:tab/>
        <w:t>- Check #6</w:t>
      </w:r>
      <w:r>
        <w:t>318</w:t>
      </w:r>
      <w:r w:rsidRPr="003D2085">
        <w:t>-6</w:t>
      </w:r>
      <w:r>
        <w:t>325</w:t>
      </w:r>
    </w:p>
    <w:p w14:paraId="66902132" w14:textId="77777777" w:rsidR="008657A1" w:rsidRPr="003D2085" w:rsidRDefault="008657A1" w:rsidP="008657A1">
      <w:pPr>
        <w:pStyle w:val="NoSpacing"/>
        <w:spacing w:line="360" w:lineRule="auto"/>
      </w:pPr>
      <w:r w:rsidRPr="003D2085">
        <w:t>FINANCIAL STABILIZATION</w:t>
      </w:r>
      <w:r w:rsidRPr="003D2085">
        <w:tab/>
      </w:r>
      <w:r w:rsidRPr="003D2085">
        <w:tab/>
        <w:t>- Check #10</w:t>
      </w:r>
      <w:r>
        <w:t>36</w:t>
      </w:r>
    </w:p>
    <w:p w14:paraId="42567A51" w14:textId="77777777" w:rsidR="008657A1" w:rsidRDefault="008657A1" w:rsidP="008657A1">
      <w:pPr>
        <w:pStyle w:val="NoSpacing"/>
        <w:spacing w:line="360" w:lineRule="auto"/>
      </w:pPr>
      <w:r w:rsidRPr="003D2085">
        <w:t>SHERIFF DRUG FUND</w:t>
      </w:r>
      <w:r w:rsidRPr="003D2085">
        <w:tab/>
      </w:r>
      <w:r w:rsidRPr="003D2085">
        <w:tab/>
      </w:r>
      <w:r w:rsidRPr="003D2085">
        <w:tab/>
        <w:t>- Check #10</w:t>
      </w:r>
      <w:r>
        <w:t>84</w:t>
      </w:r>
    </w:p>
    <w:p w14:paraId="0A9F58A2" w14:textId="77777777" w:rsidR="008657A1" w:rsidRDefault="008657A1" w:rsidP="008657A1">
      <w:pPr>
        <w:pStyle w:val="NoSpacing"/>
        <w:spacing w:line="360" w:lineRule="auto"/>
      </w:pPr>
      <w:r>
        <w:t>TEEN COURT</w:t>
      </w:r>
      <w:r>
        <w:tab/>
      </w:r>
      <w:r>
        <w:tab/>
      </w:r>
      <w:r>
        <w:tab/>
      </w:r>
      <w:r>
        <w:tab/>
        <w:t>- Check #216-217</w:t>
      </w:r>
    </w:p>
    <w:p w14:paraId="1E180536" w14:textId="77777777" w:rsidR="008657A1" w:rsidRDefault="008657A1" w:rsidP="008657A1">
      <w:pPr>
        <w:pStyle w:val="NoSpacing"/>
        <w:spacing w:line="360" w:lineRule="auto"/>
      </w:pPr>
      <w:r>
        <w:t>RECYCLING GRANT</w:t>
      </w:r>
      <w:r>
        <w:tab/>
      </w:r>
      <w:r>
        <w:tab/>
      </w:r>
      <w:r>
        <w:tab/>
        <w:t>- Check #1028</w:t>
      </w:r>
    </w:p>
    <w:p w14:paraId="1A8CB19A" w14:textId="77777777" w:rsidR="008657A1" w:rsidRDefault="008657A1" w:rsidP="008657A1">
      <w:pPr>
        <w:pStyle w:val="NoSpacing"/>
        <w:spacing w:line="360" w:lineRule="auto"/>
      </w:pPr>
      <w:r w:rsidRPr="00C41E6F">
        <w:t>DEPUTY SHERIFF RETIREMENT</w:t>
      </w:r>
      <w:r w:rsidRPr="00C41E6F">
        <w:tab/>
      </w:r>
      <w:r w:rsidRPr="00C41E6F">
        <w:tab/>
        <w:t>- Check #2</w:t>
      </w:r>
      <w:r>
        <w:t>74</w:t>
      </w:r>
    </w:p>
    <w:p w14:paraId="22861147" w14:textId="77777777" w:rsidR="008657A1" w:rsidRPr="00156F1F" w:rsidRDefault="008657A1" w:rsidP="008657A1">
      <w:pPr>
        <w:pStyle w:val="NoSpacing"/>
        <w:spacing w:line="360" w:lineRule="auto"/>
      </w:pPr>
    </w:p>
    <w:p w14:paraId="0C518A57" w14:textId="77777777" w:rsidR="008657A1" w:rsidRDefault="008657A1" w:rsidP="008657A1">
      <w:pPr>
        <w:pStyle w:val="BodyText"/>
        <w:spacing w:line="360" w:lineRule="auto"/>
        <w:ind w:firstLine="720"/>
      </w:pPr>
    </w:p>
    <w:p w14:paraId="2F34F244" w14:textId="77777777" w:rsidR="008657A1" w:rsidRDefault="008657A1" w:rsidP="008657A1">
      <w:pPr>
        <w:pStyle w:val="BodyText"/>
        <w:spacing w:line="360" w:lineRule="auto"/>
        <w:ind w:firstLine="720"/>
      </w:pPr>
    </w:p>
    <w:p w14:paraId="1D3ED932" w14:textId="77777777" w:rsidR="008657A1" w:rsidRDefault="008657A1" w:rsidP="008657A1">
      <w:pPr>
        <w:pStyle w:val="BodyText"/>
        <w:spacing w:line="360" w:lineRule="auto"/>
        <w:ind w:firstLine="720"/>
      </w:pPr>
      <w:r w:rsidRPr="00A15C2A">
        <w:t>It is ordered that</w:t>
      </w:r>
      <w:r>
        <w:t xml:space="preserve"> this Commission be and is hereby adjourned until Tuesday, January 14, 2020.</w:t>
      </w:r>
      <w:r w:rsidRPr="005116D9">
        <w:t xml:space="preserve"> </w:t>
      </w:r>
      <w:r>
        <w:tab/>
      </w:r>
      <w:r>
        <w:tab/>
      </w:r>
      <w:r>
        <w:tab/>
        <w:t xml:space="preserve">           </w:t>
      </w:r>
    </w:p>
    <w:p w14:paraId="0F1F1960" w14:textId="77777777" w:rsidR="008657A1" w:rsidRDefault="008657A1" w:rsidP="008657A1">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371D32EB" w14:textId="77777777" w:rsidR="008657A1" w:rsidRDefault="008657A1" w:rsidP="008657A1">
      <w:pPr>
        <w:pStyle w:val="BodyText"/>
        <w:ind w:firstLine="720"/>
      </w:pPr>
    </w:p>
    <w:p w14:paraId="7637404D" w14:textId="77777777" w:rsidR="008657A1" w:rsidRDefault="008657A1" w:rsidP="008657A1">
      <w:pPr>
        <w:pStyle w:val="BodyText"/>
        <w:ind w:firstLine="720"/>
      </w:pPr>
    </w:p>
    <w:p w14:paraId="40AACF7F" w14:textId="77777777" w:rsidR="008657A1" w:rsidRDefault="008657A1" w:rsidP="008657A1">
      <w:pPr>
        <w:pStyle w:val="BodyText"/>
        <w:ind w:firstLine="720"/>
      </w:pPr>
    </w:p>
    <w:p w14:paraId="73E708FC" w14:textId="77777777" w:rsidR="008657A1" w:rsidRDefault="008657A1" w:rsidP="008657A1">
      <w:pPr>
        <w:pStyle w:val="BodyText"/>
        <w:ind w:firstLine="720"/>
      </w:pPr>
    </w:p>
    <w:p w14:paraId="0150A130" w14:textId="77777777" w:rsidR="008657A1" w:rsidRDefault="008657A1" w:rsidP="008657A1">
      <w:pPr>
        <w:pStyle w:val="BodyText"/>
        <w:ind w:firstLine="720"/>
      </w:pPr>
    </w:p>
    <w:p w14:paraId="065ABFD7" w14:textId="62798501" w:rsidR="00796E86" w:rsidRPr="008657A1" w:rsidRDefault="00796E86" w:rsidP="008657A1"/>
    <w:sectPr w:rsidR="00796E86" w:rsidRPr="008657A1"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2776C0"/>
    <w:rsid w:val="00346F41"/>
    <w:rsid w:val="003666EA"/>
    <w:rsid w:val="003E7975"/>
    <w:rsid w:val="004F5F0F"/>
    <w:rsid w:val="00524593"/>
    <w:rsid w:val="005838B9"/>
    <w:rsid w:val="00655C9E"/>
    <w:rsid w:val="006669FF"/>
    <w:rsid w:val="0079485D"/>
    <w:rsid w:val="00796E86"/>
    <w:rsid w:val="007E4CC0"/>
    <w:rsid w:val="0084700C"/>
    <w:rsid w:val="008657A1"/>
    <w:rsid w:val="00874E6C"/>
    <w:rsid w:val="009B10E1"/>
    <w:rsid w:val="009E1E75"/>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2020-09-28T19:33:00Z</dcterms:created>
  <dcterms:modified xsi:type="dcterms:W3CDTF">2020-09-28T19:33:00Z</dcterms:modified>
</cp:coreProperties>
</file>