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971A" w14:textId="77777777" w:rsidR="00035026" w:rsidRDefault="00035026" w:rsidP="00035026">
      <w:pPr>
        <w:jc w:val="center"/>
      </w:pPr>
      <w:r>
        <w:t xml:space="preserve">COUNTY COMMISSION MEETING – TUESDAY, NOVEMBER 10, 2020 –10:00 A.M. </w:t>
      </w:r>
    </w:p>
    <w:p w14:paraId="3986B8A9" w14:textId="77777777" w:rsidR="003827E5" w:rsidRDefault="003827E5" w:rsidP="003827E5">
      <w:pPr>
        <w:pStyle w:val="Heading1"/>
        <w:jc w:val="left"/>
      </w:pPr>
    </w:p>
    <w:p w14:paraId="0066F308" w14:textId="77777777" w:rsidR="003827E5" w:rsidRDefault="003827E5" w:rsidP="003827E5">
      <w:pPr>
        <w:pStyle w:val="Heading1"/>
        <w:jc w:val="left"/>
      </w:pPr>
    </w:p>
    <w:p w14:paraId="08861FE6" w14:textId="77777777" w:rsidR="003827E5" w:rsidRPr="0056072B" w:rsidRDefault="003827E5" w:rsidP="003827E5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1C82718E" w14:textId="77777777" w:rsidR="003827E5" w:rsidRDefault="003827E5" w:rsidP="003827E5">
      <w:pPr>
        <w:pStyle w:val="Heading1"/>
      </w:pPr>
      <w:r>
        <w:t>PLEDGE OF ALLEGIANCE</w:t>
      </w:r>
    </w:p>
    <w:p w14:paraId="534B22E0" w14:textId="77777777" w:rsidR="003827E5" w:rsidRDefault="003827E5" w:rsidP="003827E5">
      <w:pPr>
        <w:pStyle w:val="Heading1"/>
      </w:pPr>
      <w:r>
        <w:t xml:space="preserve">MINUTES OF PREVIOUS MEETING </w:t>
      </w:r>
    </w:p>
    <w:p w14:paraId="0485D537" w14:textId="77777777" w:rsidR="003827E5" w:rsidRDefault="003827E5" w:rsidP="003827E5"/>
    <w:p w14:paraId="1D515515" w14:textId="77777777" w:rsidR="003827E5" w:rsidRDefault="003827E5" w:rsidP="003827E5"/>
    <w:p w14:paraId="5439BFA6" w14:textId="77777777" w:rsidR="003827E5" w:rsidRDefault="003827E5" w:rsidP="003827E5">
      <w:r>
        <w:t>APPOINTMENTS/REAPPOINTMENTS</w:t>
      </w:r>
    </w:p>
    <w:p w14:paraId="467A25E9" w14:textId="77777777" w:rsidR="003827E5" w:rsidRDefault="003827E5" w:rsidP="003827E5">
      <w:r>
        <w:t>OATHS OF OFFICE: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Fire Board </w:t>
      </w:r>
    </w:p>
    <w:p w14:paraId="570D36FB" w14:textId="77777777" w:rsidR="003827E5" w:rsidRDefault="003827E5" w:rsidP="003827E5">
      <w:pPr>
        <w:ind w:left="5550"/>
      </w:pPr>
      <w:r>
        <w:tab/>
        <w:t xml:space="preserve">Appointment &amp; Oath of Office </w:t>
      </w:r>
    </w:p>
    <w:p w14:paraId="31032522" w14:textId="77777777" w:rsidR="003827E5" w:rsidRDefault="003827E5" w:rsidP="003827E5">
      <w:pPr>
        <w:ind w:left="5550"/>
      </w:pPr>
      <w:r>
        <w:t xml:space="preserve"> </w:t>
      </w:r>
      <w:r>
        <w:tab/>
        <w:t>Charles Blankenship-District Two</w:t>
      </w:r>
    </w:p>
    <w:p w14:paraId="60B45D0B" w14:textId="77777777" w:rsidR="003827E5" w:rsidRDefault="003827E5" w:rsidP="003827E5">
      <w:pPr>
        <w:ind w:left="5550"/>
      </w:pPr>
      <w:r>
        <w:t xml:space="preserve"> </w:t>
      </w:r>
      <w:r>
        <w:tab/>
        <w:t>Term Ending 6/30/2023</w:t>
      </w:r>
    </w:p>
    <w:p w14:paraId="02626B15" w14:textId="77777777" w:rsidR="003827E5" w:rsidRDefault="003827E5" w:rsidP="003827E5">
      <w:pPr>
        <w:ind w:left="5550"/>
      </w:pPr>
      <w:r>
        <w:t xml:space="preserve"> </w:t>
      </w:r>
      <w:r>
        <w:tab/>
        <w:t xml:space="preserve">David Thompson-District One </w:t>
      </w:r>
    </w:p>
    <w:p w14:paraId="14B2B051" w14:textId="77777777" w:rsidR="003827E5" w:rsidRDefault="003827E5" w:rsidP="003827E5">
      <w:pPr>
        <w:ind w:left="5550"/>
      </w:pPr>
      <w:r>
        <w:t xml:space="preserve"> </w:t>
      </w:r>
      <w:r>
        <w:tab/>
        <w:t>Term Ending 6/30/2021</w:t>
      </w:r>
    </w:p>
    <w:p w14:paraId="2622C2EF" w14:textId="77777777" w:rsidR="003827E5" w:rsidRDefault="003827E5" w:rsidP="003827E5"/>
    <w:p w14:paraId="1E9D1B73" w14:textId="77777777" w:rsidR="003827E5" w:rsidRDefault="003827E5" w:rsidP="003827E5">
      <w:r>
        <w:t>CONTRACTS/AGREEMENTS:</w:t>
      </w:r>
      <w:r>
        <w:tab/>
      </w:r>
      <w:r>
        <w:tab/>
      </w:r>
      <w:r>
        <w:tab/>
        <w:t>-</w:t>
      </w:r>
      <w:r>
        <w:tab/>
        <w:t xml:space="preserve">Green Valley-Glenwood Public Service </w:t>
      </w:r>
    </w:p>
    <w:p w14:paraId="0C32CF57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District – Water Rate Increase </w:t>
      </w:r>
    </w:p>
    <w:p w14:paraId="1448F7CD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Winfrey, Attorney</w:t>
      </w:r>
    </w:p>
    <w:p w14:paraId="4E5739FB" w14:textId="77777777" w:rsidR="003827E5" w:rsidRDefault="003827E5" w:rsidP="003827E5">
      <w:pPr>
        <w:ind w:left="5190"/>
      </w:pPr>
    </w:p>
    <w:p w14:paraId="0358291B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9-1-1</w:t>
      </w:r>
    </w:p>
    <w:p w14:paraId="682D98E5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WV PSC Tower Fund Grant Application</w:t>
      </w:r>
    </w:p>
    <w:p w14:paraId="384F69DA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Hoge, Director</w:t>
      </w:r>
    </w:p>
    <w:p w14:paraId="599C8FCF" w14:textId="77777777" w:rsidR="003827E5" w:rsidRDefault="003827E5" w:rsidP="003827E5"/>
    <w:p w14:paraId="6645DA34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Division of Administrative Services,  </w:t>
      </w:r>
    </w:p>
    <w:p w14:paraId="20D0ED36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Justice and Community Services</w:t>
      </w:r>
    </w:p>
    <w:p w14:paraId="0A28EED0" w14:textId="77777777" w:rsidR="003827E5" w:rsidRDefault="003827E5" w:rsidP="003827E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Court Security Fund Grant Contract</w:t>
      </w:r>
    </w:p>
    <w:p w14:paraId="5F5E4BE5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 County Administrator </w:t>
      </w:r>
      <w:r>
        <w:tab/>
      </w:r>
    </w:p>
    <w:p w14:paraId="3F928215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53D10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Region One Planning &amp; Development </w:t>
      </w:r>
    </w:p>
    <w:p w14:paraId="62547C0E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Citizen Participation Plan &amp; Citizen  </w:t>
      </w:r>
    </w:p>
    <w:p w14:paraId="5E281EFE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Complaint Procedure</w:t>
      </w:r>
    </w:p>
    <w:p w14:paraId="4439E46B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Roberts, Executive Director </w:t>
      </w:r>
    </w:p>
    <w:p w14:paraId="7BFCB728" w14:textId="77777777" w:rsidR="003827E5" w:rsidRDefault="003827E5" w:rsidP="003827E5"/>
    <w:p w14:paraId="290B7504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WV Department of Administration</w:t>
      </w:r>
    </w:p>
    <w:p w14:paraId="3794DB1E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Real  Estate Division- Lease Contract for  </w:t>
      </w:r>
    </w:p>
    <w:p w14:paraId="64A6DE5F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Space for DHHR at the Mercer </w:t>
      </w:r>
    </w:p>
    <w:p w14:paraId="70ADBF7F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Health Department</w:t>
      </w:r>
    </w:p>
    <w:p w14:paraId="549854EF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 County Administrator </w:t>
      </w:r>
    </w:p>
    <w:p w14:paraId="72FF40F1" w14:textId="77777777" w:rsidR="003827E5" w:rsidRDefault="003827E5" w:rsidP="003827E5">
      <w:pPr>
        <w:ind w:left="5550"/>
      </w:pPr>
      <w:r>
        <w:t xml:space="preserve"> </w:t>
      </w:r>
    </w:p>
    <w:p w14:paraId="456B61E0" w14:textId="77777777" w:rsidR="003827E5" w:rsidRDefault="003827E5" w:rsidP="003827E5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Julius Meadows </w:t>
      </w:r>
    </w:p>
    <w:p w14:paraId="43969FD2" w14:textId="77777777" w:rsidR="003827E5" w:rsidRDefault="003827E5" w:rsidP="003827E5">
      <w:pPr>
        <w:pStyle w:val="ListParagraph"/>
      </w:pPr>
    </w:p>
    <w:p w14:paraId="047E2624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Julia Harriet Sisk</w:t>
      </w:r>
    </w:p>
    <w:p w14:paraId="7689E74D" w14:textId="77777777" w:rsidR="003827E5" w:rsidRDefault="003827E5" w:rsidP="003827E5">
      <w:pPr>
        <w:ind w:left="5550"/>
      </w:pPr>
    </w:p>
    <w:p w14:paraId="237B65F7" w14:textId="77777777" w:rsidR="003827E5" w:rsidRDefault="003827E5" w:rsidP="003827E5">
      <w:r>
        <w:t>FUNDING REQUEST:</w:t>
      </w:r>
      <w:r>
        <w:tab/>
      </w:r>
      <w:r>
        <w:tab/>
      </w:r>
      <w:r>
        <w:tab/>
      </w:r>
      <w:r>
        <w:tab/>
        <w:t xml:space="preserve">-    </w:t>
      </w:r>
      <w:r>
        <w:tab/>
        <w:t>S&amp;R Refrigeration</w:t>
      </w:r>
    </w:p>
    <w:p w14:paraId="50038B46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Proposal for Steam Boiler for Courthouse </w:t>
      </w:r>
    </w:p>
    <w:p w14:paraId="3302CE67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Odle</w:t>
      </w:r>
    </w:p>
    <w:p w14:paraId="0DB51452" w14:textId="77777777" w:rsidR="003827E5" w:rsidRDefault="003827E5" w:rsidP="003827E5"/>
    <w:p w14:paraId="76D94B87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Raleigh Tile, Inc. </w:t>
      </w:r>
    </w:p>
    <w:p w14:paraId="09336DA9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Materials and Labor to Install Tile in </w:t>
      </w:r>
    </w:p>
    <w:p w14:paraId="1502AA5D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Judge Swope’s Offices </w:t>
      </w:r>
    </w:p>
    <w:p w14:paraId="224E6D94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County Administrator </w:t>
      </w:r>
    </w:p>
    <w:p w14:paraId="35CE9EA8" w14:textId="77777777" w:rsidR="003827E5" w:rsidRPr="00266840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2A96F58" w14:textId="77777777" w:rsidR="003827E5" w:rsidRPr="00E74CE6" w:rsidRDefault="003827E5" w:rsidP="003827E5">
      <w:pPr>
        <w:rPr>
          <w:sz w:val="23"/>
          <w:szCs w:val="23"/>
        </w:rPr>
      </w:pPr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Pr="00E74CE6">
        <w:rPr>
          <w:sz w:val="23"/>
          <w:szCs w:val="23"/>
        </w:rPr>
        <w:t>Development Authority of Mercer County</w:t>
      </w:r>
    </w:p>
    <w:p w14:paraId="4921546A" w14:textId="77777777" w:rsidR="003827E5" w:rsidRPr="00E74CE6" w:rsidRDefault="003827E5" w:rsidP="003827E5">
      <w:pPr>
        <w:rPr>
          <w:sz w:val="23"/>
          <w:szCs w:val="23"/>
        </w:rPr>
      </w:pP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</w:r>
      <w:r w:rsidRPr="00E74CE6">
        <w:rPr>
          <w:sz w:val="23"/>
          <w:szCs w:val="23"/>
        </w:rPr>
        <w:tab/>
        <w:t>Recommendation for Board Appointments</w:t>
      </w:r>
    </w:p>
    <w:p w14:paraId="1EB0515C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Athens</w:t>
      </w:r>
    </w:p>
    <w:p w14:paraId="6D2DEAA5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Town of Bramwell </w:t>
      </w:r>
    </w:p>
    <w:p w14:paraId="158FACF0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Bluefield</w:t>
      </w:r>
    </w:p>
    <w:p w14:paraId="43EA235E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Princeton </w:t>
      </w:r>
    </w:p>
    <w:p w14:paraId="085B9F20" w14:textId="77777777" w:rsidR="003827E5" w:rsidRDefault="003827E5" w:rsidP="003827E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3DF43729" w14:textId="77777777" w:rsidR="003827E5" w:rsidRDefault="003827E5" w:rsidP="003827E5"/>
    <w:p w14:paraId="5CF503FF" w14:textId="77777777" w:rsidR="003827E5" w:rsidRDefault="003827E5" w:rsidP="003827E5"/>
    <w:p w14:paraId="3EA74140" w14:textId="77777777" w:rsidR="003827E5" w:rsidRDefault="003827E5" w:rsidP="003827E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Glenwood Park Lake-Dredging </w:t>
      </w:r>
    </w:p>
    <w:p w14:paraId="317F1881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73DBE80C" w14:textId="77777777" w:rsidR="003827E5" w:rsidRDefault="003827E5" w:rsidP="003827E5"/>
    <w:p w14:paraId="566216BC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Regional Jail Bill </w:t>
      </w:r>
    </w:p>
    <w:p w14:paraId="0C0F063D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376F00C4" w14:textId="77777777" w:rsidR="003827E5" w:rsidRDefault="003827E5" w:rsidP="003827E5">
      <w:pPr>
        <w:pStyle w:val="ListParagraph"/>
        <w:ind w:left="0"/>
      </w:pPr>
    </w:p>
    <w:p w14:paraId="387D384B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Funding Requests  </w:t>
      </w:r>
    </w:p>
    <w:p w14:paraId="36E56DF6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 Buckner, Commissioner</w:t>
      </w:r>
    </w:p>
    <w:p w14:paraId="1AB8529B" w14:textId="77777777" w:rsidR="003827E5" w:rsidRDefault="003827E5" w:rsidP="003827E5"/>
    <w:p w14:paraId="2C45CECA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Update on Recording Equipment for  </w:t>
      </w:r>
    </w:p>
    <w:p w14:paraId="0D1AE3FE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 Courtroom</w:t>
      </w:r>
    </w:p>
    <w:p w14:paraId="5BA93B1F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4E08C7" w14:textId="77777777" w:rsidR="003827E5" w:rsidRPr="00E74CE6" w:rsidRDefault="003827E5" w:rsidP="003827E5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Pr="00E74CE6">
        <w:rPr>
          <w:sz w:val="23"/>
          <w:szCs w:val="23"/>
        </w:rPr>
        <w:t>Request to Contact Cable Companies about</w:t>
      </w:r>
    </w:p>
    <w:p w14:paraId="7AB37F13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Broadcasting Commission Meetings</w:t>
      </w:r>
    </w:p>
    <w:p w14:paraId="531EF25D" w14:textId="77777777" w:rsidR="003827E5" w:rsidRDefault="003827E5" w:rsidP="00382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6544BA5E" w14:textId="77777777" w:rsidR="003827E5" w:rsidRDefault="003827E5" w:rsidP="003827E5">
      <w:r>
        <w:t xml:space="preserve"> </w:t>
      </w:r>
    </w:p>
    <w:p w14:paraId="18AE8729" w14:textId="77777777" w:rsidR="003827E5" w:rsidRDefault="003827E5" w:rsidP="003827E5">
      <w:r>
        <w:t>PUBLIC  COMMENTS:</w:t>
      </w:r>
    </w:p>
    <w:p w14:paraId="7A83EFA8" w14:textId="77777777" w:rsidR="003827E5" w:rsidRDefault="003827E5" w:rsidP="003827E5"/>
    <w:p w14:paraId="328DEFFA" w14:textId="77777777" w:rsidR="003827E5" w:rsidRDefault="003827E5" w:rsidP="003827E5"/>
    <w:p w14:paraId="0A3C0BB0" w14:textId="77777777" w:rsidR="003827E5" w:rsidRDefault="003827E5" w:rsidP="003827E5">
      <w:r>
        <w:t>COMMISSION TO APPROVE THE FOLLOWING:</w:t>
      </w:r>
    </w:p>
    <w:p w14:paraId="3C990574" w14:textId="77777777" w:rsidR="003827E5" w:rsidRDefault="003827E5" w:rsidP="003827E5">
      <w:r>
        <w:t>1.</w:t>
      </w:r>
      <w:r>
        <w:tab/>
        <w:t xml:space="preserve">Invoices </w:t>
      </w:r>
    </w:p>
    <w:p w14:paraId="5572F48D" w14:textId="77777777" w:rsidR="003827E5" w:rsidRDefault="003827E5" w:rsidP="003827E5">
      <w:r>
        <w:t>2.</w:t>
      </w:r>
      <w:r>
        <w:tab/>
        <w:t>Settlements</w:t>
      </w:r>
    </w:p>
    <w:p w14:paraId="361CB504" w14:textId="77777777" w:rsidR="003827E5" w:rsidRDefault="003827E5" w:rsidP="003827E5">
      <w:r>
        <w:t>3.</w:t>
      </w:r>
      <w:r>
        <w:tab/>
        <w:t>Exonerations</w:t>
      </w:r>
    </w:p>
    <w:p w14:paraId="06593499" w14:textId="77777777" w:rsidR="003827E5" w:rsidRDefault="003827E5" w:rsidP="003827E5">
      <w:r>
        <w:t>4.</w:t>
      </w:r>
      <w:r>
        <w:tab/>
        <w:t>List of Approved Estates for October 2020</w:t>
      </w:r>
    </w:p>
    <w:p w14:paraId="0D2A9F32" w14:textId="7995A8E7" w:rsidR="009F62A5" w:rsidRPr="003827E5" w:rsidRDefault="009F62A5" w:rsidP="003827E5"/>
    <w:sectPr w:rsidR="009F62A5" w:rsidRPr="003827E5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035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45FA50B1"/>
    <w:multiLevelType w:val="hybridMultilevel"/>
    <w:tmpl w:val="CDB075A6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35026"/>
    <w:rsid w:val="000708C0"/>
    <w:rsid w:val="00202C4E"/>
    <w:rsid w:val="002A32E0"/>
    <w:rsid w:val="002B721D"/>
    <w:rsid w:val="003827E5"/>
    <w:rsid w:val="00424626"/>
    <w:rsid w:val="0080016E"/>
    <w:rsid w:val="008A6625"/>
    <w:rsid w:val="009D224F"/>
    <w:rsid w:val="009F62A5"/>
    <w:rsid w:val="00A677D9"/>
    <w:rsid w:val="00BB7715"/>
    <w:rsid w:val="00C04CD7"/>
    <w:rsid w:val="00C7219C"/>
    <w:rsid w:val="00E20446"/>
    <w:rsid w:val="00EE5C83"/>
    <w:rsid w:val="00F44133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3</cp:revision>
  <dcterms:created xsi:type="dcterms:W3CDTF">2020-12-01T15:23:00Z</dcterms:created>
  <dcterms:modified xsi:type="dcterms:W3CDTF">2020-12-01T15:35:00Z</dcterms:modified>
</cp:coreProperties>
</file>