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DF0DF" w14:textId="77777777" w:rsidR="00AF1527" w:rsidRDefault="00AF1527" w:rsidP="00AF1527">
      <w:pPr>
        <w:spacing w:line="360" w:lineRule="auto"/>
        <w:ind w:left="-1350" w:right="-1170" w:firstLine="1260"/>
      </w:pPr>
    </w:p>
    <w:p w14:paraId="530AA89E" w14:textId="6B860580" w:rsidR="00AF1527" w:rsidRDefault="00AF1527" w:rsidP="00AF1527">
      <w:pPr>
        <w:spacing w:line="360" w:lineRule="auto"/>
        <w:ind w:left="-1350" w:right="-1170" w:firstLine="1260"/>
      </w:pPr>
      <w:r>
        <w:t>WEST VIRGINIA:</w:t>
      </w:r>
    </w:p>
    <w:p w14:paraId="5AF3A677" w14:textId="77777777" w:rsidR="00AF1527" w:rsidRDefault="00AF1527" w:rsidP="00AF1527">
      <w:pPr>
        <w:pStyle w:val="BodyText"/>
      </w:pPr>
      <w:r>
        <w:tab/>
        <w:t>At a special session of the County Commission, held for the County of Mercer, at the Courthouse thereof, on Tuesday, November 24, 2020</w:t>
      </w:r>
    </w:p>
    <w:p w14:paraId="50460C34" w14:textId="77777777" w:rsidR="00AF1527" w:rsidRDefault="00AF1527" w:rsidP="00AF1527">
      <w:pPr>
        <w:pStyle w:val="BodyText"/>
        <w:spacing w:line="360" w:lineRule="auto"/>
      </w:pPr>
      <w:r>
        <w:tab/>
      </w:r>
      <w:r w:rsidRPr="00BC7013">
        <w:t>Present:</w:t>
      </w:r>
      <w:r w:rsidRPr="00BC7013">
        <w:tab/>
      </w:r>
      <w:r w:rsidRPr="00BC7013">
        <w:tab/>
        <w:t>Gene Buckner,</w:t>
      </w:r>
      <w:r w:rsidRPr="00BC7013">
        <w:tab/>
      </w:r>
      <w:r w:rsidRPr="00BC7013">
        <w:tab/>
      </w:r>
      <w:r w:rsidRPr="00BC7013">
        <w:tab/>
        <w:t>Commissioner</w:t>
      </w:r>
    </w:p>
    <w:p w14:paraId="2A4F1317" w14:textId="77777777" w:rsidR="00AF1527" w:rsidRDefault="00AF1527" w:rsidP="00AF1527">
      <w:pPr>
        <w:pStyle w:val="BodyText"/>
        <w:spacing w:line="360" w:lineRule="auto"/>
      </w:pPr>
      <w:r>
        <w:tab/>
        <w:t>Present:</w:t>
      </w:r>
      <w:r>
        <w:tab/>
      </w:r>
      <w:r>
        <w:tab/>
        <w:t>Greg Puckett,</w:t>
      </w:r>
      <w:r>
        <w:tab/>
      </w:r>
      <w:r>
        <w:tab/>
      </w:r>
      <w:r>
        <w:tab/>
        <w:t>Commissioner</w:t>
      </w:r>
    </w:p>
    <w:p w14:paraId="369C17EC" w14:textId="77777777" w:rsidR="00AF1527" w:rsidRDefault="00AF1527" w:rsidP="00AF1527">
      <w:pPr>
        <w:pStyle w:val="BodyText"/>
        <w:ind w:firstLine="720"/>
        <w:rPr>
          <w:szCs w:val="24"/>
        </w:rPr>
      </w:pPr>
      <w:r w:rsidRPr="00753D4C">
        <w:rPr>
          <w:szCs w:val="24"/>
        </w:rPr>
        <w:t>Present</w:t>
      </w:r>
      <w:r>
        <w:rPr>
          <w:szCs w:val="24"/>
        </w:rPr>
        <w:t>:</w:t>
      </w:r>
      <w:r>
        <w:rPr>
          <w:szCs w:val="24"/>
        </w:rPr>
        <w:tab/>
      </w:r>
      <w:r w:rsidRPr="00753D4C">
        <w:rPr>
          <w:szCs w:val="24"/>
        </w:rPr>
        <w:tab/>
        <w:t>Bill Archer,</w:t>
      </w:r>
      <w:r w:rsidRPr="00753D4C">
        <w:rPr>
          <w:szCs w:val="24"/>
        </w:rPr>
        <w:tab/>
      </w:r>
      <w:r w:rsidRPr="00753D4C">
        <w:rPr>
          <w:szCs w:val="24"/>
        </w:rPr>
        <w:tab/>
      </w:r>
      <w:r w:rsidRPr="00753D4C">
        <w:rPr>
          <w:szCs w:val="24"/>
        </w:rPr>
        <w:tab/>
        <w:t>Commissioner</w:t>
      </w:r>
    </w:p>
    <w:p w14:paraId="1D4E85EA" w14:textId="77777777" w:rsidR="00AF1527" w:rsidRDefault="00AF1527" w:rsidP="00AF1527">
      <w:pPr>
        <w:pStyle w:val="BodyText"/>
        <w:spacing w:line="360" w:lineRule="auto"/>
      </w:pPr>
    </w:p>
    <w:p w14:paraId="687418EE" w14:textId="77777777" w:rsidR="00AF1527" w:rsidRPr="008635EA" w:rsidRDefault="00AF1527" w:rsidP="00AF1527">
      <w:pPr>
        <w:pStyle w:val="BodyText"/>
        <w:jc w:val="center"/>
        <w:rPr>
          <w:b/>
          <w:szCs w:val="24"/>
        </w:rPr>
      </w:pPr>
      <w:r w:rsidRPr="008635EA">
        <w:rPr>
          <w:b/>
          <w:szCs w:val="24"/>
        </w:rPr>
        <w:t>NOTICE OF SPECIAL MEETING</w:t>
      </w:r>
    </w:p>
    <w:p w14:paraId="48ED41C5" w14:textId="77777777" w:rsidR="00AF1527" w:rsidRPr="008635EA" w:rsidRDefault="00AF1527" w:rsidP="00AF1527">
      <w:pPr>
        <w:spacing w:line="480" w:lineRule="auto"/>
        <w:jc w:val="both"/>
        <w:rPr>
          <w:szCs w:val="24"/>
        </w:rPr>
      </w:pPr>
      <w:r w:rsidRPr="008635EA">
        <w:rPr>
          <w:szCs w:val="24"/>
        </w:rPr>
        <w:t xml:space="preserve">THE MERCER COUNTY COMMISSION WILL MEET IN SPECIAL SESSION ON </w:t>
      </w:r>
      <w:r>
        <w:rPr>
          <w:szCs w:val="24"/>
        </w:rPr>
        <w:t>TUES</w:t>
      </w:r>
      <w:r w:rsidRPr="008635EA">
        <w:rPr>
          <w:szCs w:val="24"/>
        </w:rPr>
        <w:t xml:space="preserve">DAY, </w:t>
      </w:r>
      <w:r>
        <w:rPr>
          <w:szCs w:val="24"/>
        </w:rPr>
        <w:t>NOVEMBER 24</w:t>
      </w:r>
      <w:r w:rsidRPr="008635EA">
        <w:rPr>
          <w:szCs w:val="24"/>
        </w:rPr>
        <w:t xml:space="preserve">, 2020 AT </w:t>
      </w:r>
      <w:r>
        <w:rPr>
          <w:szCs w:val="24"/>
        </w:rPr>
        <w:t>9</w:t>
      </w:r>
      <w:r w:rsidRPr="008635EA">
        <w:rPr>
          <w:szCs w:val="24"/>
        </w:rPr>
        <w:t>:00 A.M IN THE COMMISSION COURTROOM.  THE PURPOSE OF THE MEETING IS FOR CONSIDERATION OF THE FOLLOWING:</w:t>
      </w:r>
    </w:p>
    <w:p w14:paraId="5100FE34" w14:textId="77777777" w:rsidR="00AF1527" w:rsidRDefault="00AF1527" w:rsidP="00AF1527">
      <w:pPr>
        <w:numPr>
          <w:ilvl w:val="0"/>
          <w:numId w:val="4"/>
        </w:numPr>
        <w:jc w:val="both"/>
        <w:rPr>
          <w:sz w:val="28"/>
          <w:szCs w:val="28"/>
        </w:rPr>
      </w:pPr>
      <w:r>
        <w:rPr>
          <w:sz w:val="28"/>
          <w:szCs w:val="28"/>
        </w:rPr>
        <w:t xml:space="preserve">HAVA CARES Grant Application #4 </w:t>
      </w:r>
    </w:p>
    <w:p w14:paraId="2E24F05A" w14:textId="77777777" w:rsidR="00AF1527" w:rsidRDefault="00AF1527" w:rsidP="00AF1527">
      <w:pPr>
        <w:jc w:val="both"/>
        <w:rPr>
          <w:sz w:val="28"/>
          <w:szCs w:val="28"/>
        </w:rPr>
      </w:pPr>
    </w:p>
    <w:p w14:paraId="5A256FE8" w14:textId="77777777" w:rsidR="00AF1527" w:rsidRDefault="00AF1527" w:rsidP="00AF1527">
      <w:pPr>
        <w:numPr>
          <w:ilvl w:val="0"/>
          <w:numId w:val="4"/>
        </w:numPr>
        <w:jc w:val="both"/>
        <w:rPr>
          <w:sz w:val="28"/>
          <w:szCs w:val="28"/>
        </w:rPr>
      </w:pPr>
      <w:r>
        <w:rPr>
          <w:sz w:val="28"/>
          <w:szCs w:val="28"/>
        </w:rPr>
        <w:t xml:space="preserve">Thompson &amp; Litton, Inc. – Project Scope Statement </w:t>
      </w:r>
    </w:p>
    <w:p w14:paraId="6942EE7F" w14:textId="77777777" w:rsidR="00AF1527" w:rsidRDefault="00AF1527" w:rsidP="00AF1527">
      <w:pPr>
        <w:ind w:left="720"/>
        <w:jc w:val="both"/>
        <w:rPr>
          <w:sz w:val="28"/>
          <w:szCs w:val="28"/>
        </w:rPr>
      </w:pPr>
      <w:r>
        <w:rPr>
          <w:sz w:val="28"/>
          <w:szCs w:val="28"/>
        </w:rPr>
        <w:t xml:space="preserve">Glenwood Park Amphitheater Stage </w:t>
      </w:r>
    </w:p>
    <w:p w14:paraId="47C46876" w14:textId="77777777" w:rsidR="00AF1527" w:rsidRDefault="00AF1527" w:rsidP="00AF1527">
      <w:pPr>
        <w:jc w:val="both"/>
        <w:rPr>
          <w:sz w:val="28"/>
          <w:szCs w:val="28"/>
        </w:rPr>
      </w:pPr>
    </w:p>
    <w:p w14:paraId="54E8470A" w14:textId="77777777" w:rsidR="00AF1527" w:rsidRDefault="00AF1527" w:rsidP="00AF1527">
      <w:pPr>
        <w:numPr>
          <w:ilvl w:val="0"/>
          <w:numId w:val="4"/>
        </w:numPr>
        <w:jc w:val="both"/>
        <w:rPr>
          <w:sz w:val="28"/>
          <w:szCs w:val="28"/>
        </w:rPr>
      </w:pPr>
      <w:r>
        <w:rPr>
          <w:sz w:val="28"/>
          <w:szCs w:val="28"/>
        </w:rPr>
        <w:t>Town of Oakvale-Recommendations for Development Authority</w:t>
      </w:r>
    </w:p>
    <w:p w14:paraId="6DFA321B" w14:textId="77777777" w:rsidR="00AF1527" w:rsidRDefault="00AF1527" w:rsidP="00AF1527">
      <w:pPr>
        <w:ind w:left="720"/>
        <w:jc w:val="both"/>
        <w:rPr>
          <w:sz w:val="28"/>
          <w:szCs w:val="28"/>
        </w:rPr>
      </w:pPr>
      <w:r>
        <w:rPr>
          <w:sz w:val="28"/>
          <w:szCs w:val="28"/>
        </w:rPr>
        <w:t>Board of Directors</w:t>
      </w:r>
    </w:p>
    <w:p w14:paraId="32613018" w14:textId="77777777" w:rsidR="00AF1527" w:rsidRDefault="00AF1527" w:rsidP="00AF1527">
      <w:pPr>
        <w:jc w:val="both"/>
        <w:rPr>
          <w:sz w:val="28"/>
          <w:szCs w:val="28"/>
        </w:rPr>
      </w:pPr>
    </w:p>
    <w:p w14:paraId="557ECCFA" w14:textId="77777777" w:rsidR="00AF1527" w:rsidRDefault="00AF1527" w:rsidP="00AF1527">
      <w:pPr>
        <w:numPr>
          <w:ilvl w:val="0"/>
          <w:numId w:val="4"/>
        </w:numPr>
        <w:jc w:val="both"/>
        <w:rPr>
          <w:sz w:val="28"/>
          <w:szCs w:val="28"/>
        </w:rPr>
      </w:pPr>
      <w:r>
        <w:rPr>
          <w:sz w:val="28"/>
          <w:szCs w:val="28"/>
        </w:rPr>
        <w:t xml:space="preserve">Raleigh Tile, Inc.-Proposal for installation of wall tile in Circuit Clerk’s Office </w:t>
      </w:r>
    </w:p>
    <w:p w14:paraId="7C8A7EDD" w14:textId="77777777" w:rsidR="00AF1527" w:rsidRDefault="00AF1527" w:rsidP="00AF1527">
      <w:pPr>
        <w:ind w:left="360"/>
        <w:jc w:val="both"/>
        <w:rPr>
          <w:sz w:val="28"/>
          <w:szCs w:val="28"/>
        </w:rPr>
      </w:pPr>
    </w:p>
    <w:p w14:paraId="6831E1A3" w14:textId="77777777" w:rsidR="00AF1527" w:rsidRDefault="00AF1527" w:rsidP="00AF1527">
      <w:pPr>
        <w:numPr>
          <w:ilvl w:val="0"/>
          <w:numId w:val="4"/>
        </w:numPr>
        <w:jc w:val="both"/>
        <w:rPr>
          <w:sz w:val="28"/>
          <w:szCs w:val="28"/>
        </w:rPr>
      </w:pPr>
      <w:r>
        <w:rPr>
          <w:sz w:val="28"/>
          <w:szCs w:val="28"/>
        </w:rPr>
        <w:t xml:space="preserve">Development Authority of Mercer County-Request for Funding </w:t>
      </w:r>
    </w:p>
    <w:p w14:paraId="5CAA2612" w14:textId="77777777" w:rsidR="00AF1527" w:rsidRDefault="00AF1527" w:rsidP="00AF1527">
      <w:pPr>
        <w:pStyle w:val="ListParagraph"/>
        <w:rPr>
          <w:sz w:val="28"/>
          <w:szCs w:val="28"/>
        </w:rPr>
      </w:pPr>
    </w:p>
    <w:p w14:paraId="0683640C" w14:textId="77777777" w:rsidR="00AF1527" w:rsidRDefault="00AF1527" w:rsidP="00AF1527">
      <w:pPr>
        <w:numPr>
          <w:ilvl w:val="0"/>
          <w:numId w:val="4"/>
        </w:numPr>
        <w:jc w:val="both"/>
        <w:rPr>
          <w:sz w:val="28"/>
          <w:szCs w:val="28"/>
        </w:rPr>
      </w:pPr>
      <w:r>
        <w:rPr>
          <w:sz w:val="28"/>
          <w:szCs w:val="28"/>
        </w:rPr>
        <w:t>Mercer County Home Confinement-Request to purchase two police cruisers from the City of Princeton</w:t>
      </w:r>
    </w:p>
    <w:p w14:paraId="79A1DC39" w14:textId="77777777" w:rsidR="00AF1527" w:rsidRDefault="00AF1527" w:rsidP="00AF1527">
      <w:pPr>
        <w:pStyle w:val="ListParagraph"/>
        <w:rPr>
          <w:sz w:val="28"/>
          <w:szCs w:val="28"/>
        </w:rPr>
      </w:pPr>
    </w:p>
    <w:p w14:paraId="518A7BEE" w14:textId="77777777" w:rsidR="00AF1527" w:rsidRDefault="00AF1527" w:rsidP="00AF1527">
      <w:pPr>
        <w:numPr>
          <w:ilvl w:val="0"/>
          <w:numId w:val="4"/>
        </w:numPr>
        <w:jc w:val="both"/>
        <w:rPr>
          <w:sz w:val="28"/>
          <w:szCs w:val="28"/>
        </w:rPr>
      </w:pPr>
      <w:r>
        <w:rPr>
          <w:sz w:val="28"/>
          <w:szCs w:val="28"/>
        </w:rPr>
        <w:t xml:space="preserve">Selection of Consultant to perform Feasibility Study for Proposed Convention Center in Mercer County </w:t>
      </w:r>
    </w:p>
    <w:p w14:paraId="48C131CD" w14:textId="77777777" w:rsidR="00AF1527" w:rsidRDefault="00AF1527" w:rsidP="00AF1527">
      <w:pPr>
        <w:pStyle w:val="ListParagraph"/>
        <w:rPr>
          <w:sz w:val="28"/>
          <w:szCs w:val="28"/>
        </w:rPr>
      </w:pPr>
    </w:p>
    <w:p w14:paraId="36A0653B" w14:textId="77777777" w:rsidR="00AF1527" w:rsidRDefault="00AF1527" w:rsidP="00AF1527">
      <w:pPr>
        <w:numPr>
          <w:ilvl w:val="0"/>
          <w:numId w:val="4"/>
        </w:numPr>
        <w:jc w:val="both"/>
        <w:rPr>
          <w:sz w:val="28"/>
          <w:szCs w:val="28"/>
        </w:rPr>
      </w:pPr>
      <w:r>
        <w:rPr>
          <w:sz w:val="28"/>
          <w:szCs w:val="28"/>
        </w:rPr>
        <w:t>Budget Revision #2 for FY20/21 General County</w:t>
      </w:r>
    </w:p>
    <w:p w14:paraId="42586785" w14:textId="77777777" w:rsidR="00AF1527" w:rsidRDefault="00AF1527" w:rsidP="00AF1527">
      <w:pPr>
        <w:pStyle w:val="ListParagraph"/>
        <w:rPr>
          <w:sz w:val="28"/>
          <w:szCs w:val="28"/>
        </w:rPr>
      </w:pPr>
    </w:p>
    <w:p w14:paraId="5488200C" w14:textId="77777777" w:rsidR="00AF1527" w:rsidRDefault="00AF1527" w:rsidP="00AF1527">
      <w:pPr>
        <w:numPr>
          <w:ilvl w:val="0"/>
          <w:numId w:val="4"/>
        </w:numPr>
        <w:jc w:val="both"/>
        <w:rPr>
          <w:sz w:val="28"/>
          <w:szCs w:val="28"/>
        </w:rPr>
      </w:pPr>
      <w:r>
        <w:rPr>
          <w:sz w:val="28"/>
          <w:szCs w:val="28"/>
        </w:rPr>
        <w:t xml:space="preserve">Discussion regarding Facebook &amp; Website </w:t>
      </w:r>
    </w:p>
    <w:p w14:paraId="0542582F" w14:textId="77777777" w:rsidR="00AF1527" w:rsidRPr="008635EA" w:rsidRDefault="00AF1527" w:rsidP="00AF1527">
      <w:pPr>
        <w:ind w:left="1080"/>
        <w:jc w:val="both"/>
        <w:rPr>
          <w:szCs w:val="24"/>
        </w:rPr>
      </w:pPr>
    </w:p>
    <w:p w14:paraId="5D3DC529" w14:textId="77777777" w:rsidR="00AF1527" w:rsidRPr="008635EA" w:rsidRDefault="00AF1527" w:rsidP="00AF1527">
      <w:pPr>
        <w:ind w:left="1080"/>
        <w:jc w:val="both"/>
        <w:rPr>
          <w:szCs w:val="24"/>
        </w:rPr>
      </w:pPr>
    </w:p>
    <w:p w14:paraId="25C197AE" w14:textId="77777777" w:rsidR="00AF1527" w:rsidRDefault="00AF1527" w:rsidP="00AF1527">
      <w:pPr>
        <w:pStyle w:val="ListParagraph"/>
        <w:rPr>
          <w:szCs w:val="24"/>
        </w:rPr>
      </w:pPr>
    </w:p>
    <w:p w14:paraId="0EE4A343" w14:textId="77777777" w:rsidR="00AF1527" w:rsidRPr="001A0047" w:rsidRDefault="00AF1527" w:rsidP="00AF1527">
      <w:pPr>
        <w:pStyle w:val="NoSpacing"/>
      </w:pPr>
      <w:r>
        <w:tab/>
      </w:r>
      <w:r>
        <w:tab/>
      </w:r>
      <w:r>
        <w:tab/>
      </w:r>
      <w:r w:rsidRPr="001A0047">
        <w:tab/>
      </w:r>
      <w:r w:rsidRPr="001A0047">
        <w:tab/>
        <w:t xml:space="preserve"> </w:t>
      </w:r>
      <w:r w:rsidRPr="001A0047">
        <w:tab/>
      </w:r>
      <w:r w:rsidRPr="001A0047">
        <w:tab/>
      </w:r>
      <w:r w:rsidRPr="00A53D6E">
        <w:rPr>
          <w:bCs/>
        </w:rPr>
        <w:t>GENE B</w:t>
      </w:r>
      <w:r w:rsidRPr="001A0047">
        <w:t>UCKNER, PRESIDENT</w:t>
      </w:r>
    </w:p>
    <w:p w14:paraId="74580BE4" w14:textId="77777777" w:rsidR="00AF1527" w:rsidRDefault="00AF1527" w:rsidP="00AF1527">
      <w:pPr>
        <w:pStyle w:val="NoSpacing"/>
      </w:pPr>
      <w:r w:rsidRPr="001A0047">
        <w:tab/>
      </w:r>
      <w:r w:rsidRPr="001A0047">
        <w:tab/>
      </w:r>
      <w:r w:rsidRPr="001A0047">
        <w:tab/>
      </w:r>
      <w:r w:rsidRPr="001A0047">
        <w:tab/>
      </w:r>
      <w:r w:rsidRPr="001A0047">
        <w:tab/>
      </w:r>
      <w:r>
        <w:tab/>
      </w:r>
      <w:r>
        <w:tab/>
      </w:r>
      <w:r w:rsidRPr="001A0047">
        <w:t>MERCER COUNTY COMMISSION</w:t>
      </w:r>
    </w:p>
    <w:p w14:paraId="70CD1FC3" w14:textId="77777777" w:rsidR="00AF1527" w:rsidRDefault="00AF1527" w:rsidP="00AF1527">
      <w:pPr>
        <w:spacing w:line="480" w:lineRule="auto"/>
        <w:ind w:firstLine="720"/>
        <w:jc w:val="both"/>
      </w:pPr>
    </w:p>
    <w:p w14:paraId="08487873" w14:textId="77777777" w:rsidR="00AF1527" w:rsidRDefault="00AF1527" w:rsidP="00AF1527">
      <w:pPr>
        <w:pStyle w:val="NoSpacing"/>
      </w:pPr>
    </w:p>
    <w:p w14:paraId="5F4189F3" w14:textId="77777777" w:rsidR="00AF1527" w:rsidRDefault="00AF1527" w:rsidP="00AF1527">
      <w:pPr>
        <w:pStyle w:val="NoSpacing"/>
      </w:pPr>
    </w:p>
    <w:p w14:paraId="705615A0" w14:textId="77777777" w:rsidR="00AF1527" w:rsidRDefault="00AF1527" w:rsidP="00AF1527">
      <w:pPr>
        <w:pStyle w:val="NoSpacing"/>
      </w:pPr>
    </w:p>
    <w:p w14:paraId="31889FF9" w14:textId="77777777" w:rsidR="00AF1527" w:rsidRDefault="00AF1527" w:rsidP="00AF1527">
      <w:pPr>
        <w:pStyle w:val="NoSpacing"/>
      </w:pPr>
    </w:p>
    <w:p w14:paraId="616DEF3E" w14:textId="77777777" w:rsidR="00AF1527" w:rsidRDefault="00AF1527" w:rsidP="00AF1527">
      <w:pPr>
        <w:pStyle w:val="NoSpacing"/>
      </w:pPr>
    </w:p>
    <w:p w14:paraId="51800AEB" w14:textId="77777777" w:rsidR="00AF1527" w:rsidRDefault="00AF1527" w:rsidP="00AF1527">
      <w:pPr>
        <w:pStyle w:val="NoSpacing"/>
      </w:pPr>
    </w:p>
    <w:p w14:paraId="382FBAB4" w14:textId="77777777" w:rsidR="00AF1527" w:rsidRDefault="00AF1527" w:rsidP="00AF1527">
      <w:pPr>
        <w:pStyle w:val="NoSpacing"/>
      </w:pPr>
    </w:p>
    <w:p w14:paraId="1A1A635C" w14:textId="77777777" w:rsidR="00AF1527" w:rsidRDefault="00AF1527" w:rsidP="00AF1527">
      <w:pPr>
        <w:pStyle w:val="NoSpacing"/>
      </w:pPr>
    </w:p>
    <w:p w14:paraId="01627D58" w14:textId="77777777" w:rsidR="00AF1527" w:rsidRDefault="00AF1527" w:rsidP="00AF1527">
      <w:pPr>
        <w:pStyle w:val="NoSpacing"/>
      </w:pPr>
    </w:p>
    <w:p w14:paraId="3A6F3FEF" w14:textId="77777777" w:rsidR="00AF1527" w:rsidRDefault="00AF1527" w:rsidP="00AF1527">
      <w:pPr>
        <w:pStyle w:val="NoSpacing"/>
        <w:ind w:left="1440" w:hanging="720"/>
        <w:rPr>
          <w:szCs w:val="24"/>
        </w:rPr>
      </w:pPr>
    </w:p>
    <w:p w14:paraId="58F478AF" w14:textId="77777777" w:rsidR="00AF1527" w:rsidRDefault="00AF1527" w:rsidP="00AF1527">
      <w:pPr>
        <w:pStyle w:val="NoSpacing"/>
        <w:ind w:left="1440" w:hanging="720"/>
        <w:rPr>
          <w:szCs w:val="24"/>
        </w:rPr>
      </w:pPr>
    </w:p>
    <w:p w14:paraId="35C6B41B" w14:textId="77777777" w:rsidR="00AF1527" w:rsidRDefault="00AF1527" w:rsidP="00AF1527">
      <w:pPr>
        <w:pStyle w:val="NoSpacing"/>
        <w:ind w:left="1440" w:hanging="720"/>
      </w:pPr>
      <w:r w:rsidRPr="004B48D7">
        <w:rPr>
          <w:szCs w:val="24"/>
        </w:rPr>
        <w:t>RE</w:t>
      </w:r>
      <w:r w:rsidRPr="003B578D">
        <w:rPr>
          <w:szCs w:val="24"/>
        </w:rPr>
        <w:t>:</w:t>
      </w:r>
      <w:r>
        <w:tab/>
        <w:t xml:space="preserve">GRANT – 2020 HAVA CARES ACT </w:t>
      </w:r>
    </w:p>
    <w:p w14:paraId="22F8442E" w14:textId="77777777" w:rsidR="00AF1527" w:rsidRDefault="00AF1527" w:rsidP="00AF1527">
      <w:pPr>
        <w:pStyle w:val="NoSpacing"/>
      </w:pPr>
    </w:p>
    <w:p w14:paraId="295C606B" w14:textId="77777777" w:rsidR="00AF1527" w:rsidRDefault="00AF1527" w:rsidP="00AF1527">
      <w:pPr>
        <w:spacing w:line="480" w:lineRule="auto"/>
        <w:ind w:firstLine="720"/>
        <w:jc w:val="both"/>
      </w:pPr>
      <w:r>
        <w:t>This day on motion of Greg Puckett, Commissioner, seconded by Bill Archer, Commissioner, the Commission voted unanimously to accept the 2020 HAVA CARES Act grant application request in the amount of $26,994.62. This is for reimbursement of election expenses due to COVID-19.</w:t>
      </w:r>
    </w:p>
    <w:p w14:paraId="57EBBC31" w14:textId="77777777" w:rsidR="00AF1527" w:rsidRDefault="00AF1527" w:rsidP="00AF1527"/>
    <w:p w14:paraId="099F7D0B" w14:textId="77777777" w:rsidR="00AF1527" w:rsidRDefault="00AF1527" w:rsidP="00AF1527"/>
    <w:p w14:paraId="468CCF49" w14:textId="77777777" w:rsidR="00AF1527" w:rsidRDefault="00AF1527" w:rsidP="00AF1527">
      <w:pPr>
        <w:ind w:firstLine="720"/>
        <w:rPr>
          <w:szCs w:val="24"/>
        </w:rPr>
      </w:pPr>
      <w:r w:rsidRPr="004B48D7">
        <w:rPr>
          <w:szCs w:val="24"/>
        </w:rPr>
        <w:t>RE</w:t>
      </w:r>
      <w:r w:rsidRPr="003B578D">
        <w:rPr>
          <w:szCs w:val="24"/>
        </w:rPr>
        <w:t>:</w:t>
      </w:r>
      <w:r w:rsidRPr="00721269">
        <w:rPr>
          <w:szCs w:val="24"/>
        </w:rPr>
        <w:tab/>
      </w:r>
      <w:r>
        <w:rPr>
          <w:szCs w:val="24"/>
        </w:rPr>
        <w:t>FUNDING REQUEST – THOMPSON &amp; LITTON</w:t>
      </w:r>
    </w:p>
    <w:p w14:paraId="22F8F784" w14:textId="77777777" w:rsidR="00AF1527" w:rsidRDefault="00AF1527" w:rsidP="00AF1527">
      <w:pPr>
        <w:rPr>
          <w:szCs w:val="24"/>
        </w:rPr>
      </w:pPr>
    </w:p>
    <w:p w14:paraId="443C4E2E" w14:textId="77777777" w:rsidR="00AF1527" w:rsidRDefault="00AF1527" w:rsidP="00AF1527">
      <w:pPr>
        <w:spacing w:line="480" w:lineRule="auto"/>
        <w:ind w:firstLine="720"/>
        <w:jc w:val="both"/>
      </w:pPr>
      <w:r>
        <w:t>This day on motion of Gene Buckner, Commissioner, seconded by Greg Puckett, Commissioner, the Commission voted unanimously to approve the project scope statement up to $14,000 for engineering services by Thompson &amp; Litton for Glenwood Park Amphitheater Stage Project No. 15492-00. Funding will be taken from the Video Lottery fund.</w:t>
      </w:r>
      <w:r w:rsidRPr="00926F14">
        <w:t xml:space="preserve"> </w:t>
      </w:r>
    </w:p>
    <w:p w14:paraId="589022A3" w14:textId="77777777" w:rsidR="00AF1527" w:rsidRDefault="00AF1527" w:rsidP="00AF1527">
      <w:pPr>
        <w:spacing w:line="480" w:lineRule="auto"/>
        <w:ind w:firstLine="720"/>
        <w:jc w:val="both"/>
      </w:pPr>
    </w:p>
    <w:p w14:paraId="2C8D9E95" w14:textId="77777777" w:rsidR="00AF1527" w:rsidRDefault="00AF1527" w:rsidP="00AF1527">
      <w:pPr>
        <w:pStyle w:val="NoSpacing"/>
      </w:pPr>
      <w:r>
        <w:tab/>
        <w:t>RE:</w:t>
      </w:r>
      <w:r>
        <w:tab/>
        <w:t>APPOINTMENT – DEVELOPMENT AUTHORITY OF MERCER COUNTY</w:t>
      </w:r>
    </w:p>
    <w:p w14:paraId="50098C06" w14:textId="77777777" w:rsidR="00AF1527" w:rsidRDefault="00AF1527" w:rsidP="00AF1527">
      <w:pPr>
        <w:pStyle w:val="NoSpacing"/>
      </w:pPr>
    </w:p>
    <w:p w14:paraId="194DB07A" w14:textId="77777777" w:rsidR="00AF1527" w:rsidRDefault="00AF1527" w:rsidP="00AF1527">
      <w:pPr>
        <w:spacing w:line="480" w:lineRule="auto"/>
        <w:ind w:firstLine="720"/>
        <w:jc w:val="both"/>
      </w:pPr>
      <w:r w:rsidRPr="001F459A">
        <w:t xml:space="preserve">This day on motion of </w:t>
      </w:r>
      <w:r>
        <w:t>Bill Archer</w:t>
      </w:r>
      <w:r w:rsidRPr="001F459A">
        <w:t xml:space="preserve">, Commissioner, seconded by </w:t>
      </w:r>
      <w:r>
        <w:t>Greg Puckett</w:t>
      </w:r>
      <w:r w:rsidRPr="001F459A">
        <w:t>, Commissioner</w:t>
      </w:r>
      <w:r w:rsidRPr="0081616E">
        <w:t xml:space="preserve">, the Commission </w:t>
      </w:r>
      <w:r>
        <w:t xml:space="preserve">voted </w:t>
      </w:r>
      <w:r w:rsidRPr="0081616E">
        <w:t xml:space="preserve">unanimously to </w:t>
      </w:r>
      <w:r>
        <w:t>approve the appointment of Deborah Rachel for the Town of Oakvale to the Development Authority of Mercer County Board of Directors.</w:t>
      </w:r>
    </w:p>
    <w:p w14:paraId="5477FA2E" w14:textId="77777777" w:rsidR="00AF1527" w:rsidRDefault="00AF1527" w:rsidP="00AF1527">
      <w:pPr>
        <w:spacing w:line="480" w:lineRule="auto"/>
        <w:ind w:firstLine="720"/>
        <w:jc w:val="both"/>
      </w:pPr>
    </w:p>
    <w:p w14:paraId="19C5A9F4" w14:textId="77777777" w:rsidR="00AF1527" w:rsidRDefault="00AF1527" w:rsidP="00AF1527">
      <w:pPr>
        <w:pStyle w:val="NoSpacing"/>
      </w:pPr>
      <w:r>
        <w:tab/>
        <w:t>RE:</w:t>
      </w:r>
      <w:r>
        <w:tab/>
        <w:t>FUNDING REQUEST – RALEIGH TILE</w:t>
      </w:r>
    </w:p>
    <w:p w14:paraId="4F15B70D" w14:textId="77777777" w:rsidR="00AF1527" w:rsidRDefault="00AF1527" w:rsidP="00AF1527">
      <w:pPr>
        <w:pStyle w:val="NoSpacing"/>
      </w:pPr>
    </w:p>
    <w:p w14:paraId="0F1C5D85" w14:textId="77777777" w:rsidR="00AF1527" w:rsidRDefault="00AF1527" w:rsidP="00AF1527">
      <w:pPr>
        <w:spacing w:line="480" w:lineRule="auto"/>
        <w:ind w:firstLine="720"/>
        <w:jc w:val="both"/>
      </w:pPr>
      <w:r w:rsidRPr="001F459A">
        <w:t xml:space="preserve">This day on motion of </w:t>
      </w:r>
      <w:r>
        <w:t>Greg Puckett</w:t>
      </w:r>
      <w:r w:rsidRPr="001F459A">
        <w:t xml:space="preserve">, Commissioner, seconded by </w:t>
      </w:r>
      <w:r>
        <w:t>Bill Archer</w:t>
      </w:r>
      <w:r w:rsidRPr="001F459A">
        <w:t>, Commissioner</w:t>
      </w:r>
      <w:r w:rsidRPr="0081616E">
        <w:t xml:space="preserve">, the Commission </w:t>
      </w:r>
      <w:r>
        <w:t xml:space="preserve">voted </w:t>
      </w:r>
      <w:r w:rsidRPr="0081616E">
        <w:t>unanimously to a</w:t>
      </w:r>
      <w:r>
        <w:t>ccept</w:t>
      </w:r>
      <w:r w:rsidRPr="0081616E">
        <w:t xml:space="preserve"> </w:t>
      </w:r>
      <w:r>
        <w:t xml:space="preserve">a proposal from Raleigh Tile for materials and labor to install wall tile in Circuit Clerk’s Office. Funding in the amount of $3,525.84 will be taken from the Video Lottery fund.  </w:t>
      </w:r>
    </w:p>
    <w:p w14:paraId="4E3C6B17" w14:textId="77777777" w:rsidR="00AF1527" w:rsidRDefault="00AF1527" w:rsidP="00AF1527">
      <w:pPr>
        <w:spacing w:line="480" w:lineRule="auto"/>
        <w:ind w:firstLine="720"/>
        <w:jc w:val="both"/>
      </w:pPr>
    </w:p>
    <w:p w14:paraId="7EE53EE6" w14:textId="77777777" w:rsidR="00AF1527" w:rsidRDefault="00AF1527" w:rsidP="00AF1527">
      <w:pPr>
        <w:pStyle w:val="NoSpacing"/>
      </w:pPr>
      <w:r>
        <w:tab/>
        <w:t>RE:</w:t>
      </w:r>
      <w:r>
        <w:tab/>
        <w:t>FUNDING REQUEST – DEVELOPMENT AUTHORITY OF MERCER COUNTY</w:t>
      </w:r>
    </w:p>
    <w:p w14:paraId="3BAAECD3" w14:textId="77777777" w:rsidR="00AF1527" w:rsidRDefault="00AF1527" w:rsidP="00AF1527">
      <w:pPr>
        <w:pStyle w:val="NoSpacing"/>
      </w:pPr>
    </w:p>
    <w:p w14:paraId="274C2A74" w14:textId="77777777" w:rsidR="00AF1527" w:rsidRDefault="00AF1527" w:rsidP="00AF1527">
      <w:pPr>
        <w:spacing w:line="480" w:lineRule="auto"/>
        <w:ind w:firstLine="720"/>
        <w:jc w:val="both"/>
      </w:pPr>
      <w:r w:rsidRPr="001F459A">
        <w:t xml:space="preserve">This day on motion of </w:t>
      </w:r>
      <w:r>
        <w:t>Greg Puckett</w:t>
      </w:r>
      <w:r w:rsidRPr="001F459A">
        <w:t xml:space="preserve">, Commissioner, seconded by </w:t>
      </w:r>
      <w:r>
        <w:t>Bill Archer</w:t>
      </w:r>
      <w:r w:rsidRPr="001F459A">
        <w:t>, Commissioner</w:t>
      </w:r>
      <w:r w:rsidRPr="0081616E">
        <w:t xml:space="preserve">, the Commission </w:t>
      </w:r>
      <w:r>
        <w:t xml:space="preserve">voted </w:t>
      </w:r>
      <w:r w:rsidRPr="0081616E">
        <w:t xml:space="preserve">unanimously to </w:t>
      </w:r>
      <w:r>
        <w:t xml:space="preserve">table a funding request from the Development Authority of Mercer County. </w:t>
      </w:r>
    </w:p>
    <w:p w14:paraId="300568C7" w14:textId="77777777" w:rsidR="00AF1527" w:rsidRDefault="00AF1527" w:rsidP="00AF1527">
      <w:pPr>
        <w:spacing w:line="480" w:lineRule="auto"/>
        <w:ind w:firstLine="720"/>
        <w:jc w:val="both"/>
      </w:pPr>
    </w:p>
    <w:p w14:paraId="5A915C74" w14:textId="77777777" w:rsidR="00AF1527" w:rsidRDefault="00AF1527" w:rsidP="00AF1527">
      <w:pPr>
        <w:spacing w:line="480" w:lineRule="auto"/>
        <w:ind w:firstLine="720"/>
        <w:jc w:val="both"/>
      </w:pPr>
    </w:p>
    <w:p w14:paraId="1594B6E5" w14:textId="77777777" w:rsidR="00AF1527" w:rsidRDefault="00AF1527" w:rsidP="00AF1527">
      <w:pPr>
        <w:spacing w:line="480" w:lineRule="auto"/>
        <w:ind w:firstLine="720"/>
        <w:jc w:val="both"/>
      </w:pPr>
    </w:p>
    <w:p w14:paraId="05392020" w14:textId="77777777" w:rsidR="00AF1527" w:rsidRDefault="00AF1527" w:rsidP="00AF1527">
      <w:pPr>
        <w:spacing w:line="480" w:lineRule="auto"/>
        <w:ind w:firstLine="720"/>
        <w:jc w:val="both"/>
      </w:pPr>
    </w:p>
    <w:p w14:paraId="7B921030" w14:textId="77777777" w:rsidR="00AF1527" w:rsidRDefault="00AF1527" w:rsidP="00AF1527">
      <w:pPr>
        <w:pStyle w:val="NoSpacing"/>
      </w:pPr>
      <w:r>
        <w:lastRenderedPageBreak/>
        <w:tab/>
        <w:t>RE:</w:t>
      </w:r>
      <w:r>
        <w:tab/>
        <w:t>FUNDING REQUEST – MERCER COUNTY HOME CONFINEMENT</w:t>
      </w:r>
    </w:p>
    <w:p w14:paraId="2D83F3DB" w14:textId="77777777" w:rsidR="00AF1527" w:rsidRDefault="00AF1527" w:rsidP="00AF1527">
      <w:pPr>
        <w:pStyle w:val="NoSpacing"/>
      </w:pPr>
    </w:p>
    <w:p w14:paraId="3A2EDA1F" w14:textId="77777777" w:rsidR="00AF1527" w:rsidRDefault="00AF1527" w:rsidP="00AF1527">
      <w:pPr>
        <w:spacing w:line="480" w:lineRule="auto"/>
        <w:ind w:firstLine="720"/>
        <w:jc w:val="both"/>
      </w:pPr>
      <w:r w:rsidRPr="001F459A">
        <w:t xml:space="preserve">This day on motion of </w:t>
      </w:r>
      <w:r>
        <w:t>Greg Puckett</w:t>
      </w:r>
      <w:r w:rsidRPr="001F459A">
        <w:t xml:space="preserve">, Commissioner, seconded by </w:t>
      </w:r>
      <w:r>
        <w:t>Gene Buckner</w:t>
      </w:r>
      <w:r w:rsidRPr="001F459A">
        <w:t>, Commissioner</w:t>
      </w:r>
      <w:r w:rsidRPr="0081616E">
        <w:t xml:space="preserve">, the Commission </w:t>
      </w:r>
      <w:r>
        <w:t xml:space="preserve">voted </w:t>
      </w:r>
      <w:r w:rsidRPr="0081616E">
        <w:t xml:space="preserve">unanimously to </w:t>
      </w:r>
      <w:r>
        <w:t>approve the purchase of a 2011 Dodge Charger and a 2012 Dodge Charger from the City of Princeton. Funding in the amount of $3,500 will be taken from the MCDRC Fees.  Bill Archer recused from vote; he is a board member of the Southern Regional Community Justice.</w:t>
      </w:r>
    </w:p>
    <w:p w14:paraId="3272AEA1" w14:textId="77777777" w:rsidR="00AF1527" w:rsidRDefault="00AF1527" w:rsidP="00AF1527"/>
    <w:p w14:paraId="74A22862" w14:textId="77777777" w:rsidR="00AF1527" w:rsidRDefault="00AF1527" w:rsidP="00AF1527"/>
    <w:p w14:paraId="0BF425E6" w14:textId="77777777" w:rsidR="00AF1527" w:rsidRDefault="00AF1527" w:rsidP="00AF1527">
      <w:pPr>
        <w:ind w:firstLine="720"/>
        <w:rPr>
          <w:szCs w:val="24"/>
        </w:rPr>
      </w:pPr>
      <w:r w:rsidRPr="004B48D7">
        <w:rPr>
          <w:szCs w:val="24"/>
        </w:rPr>
        <w:t>RE</w:t>
      </w:r>
      <w:r w:rsidRPr="003B578D">
        <w:rPr>
          <w:szCs w:val="24"/>
        </w:rPr>
        <w:t>:</w:t>
      </w:r>
      <w:r w:rsidRPr="00721269">
        <w:rPr>
          <w:szCs w:val="24"/>
        </w:rPr>
        <w:tab/>
      </w:r>
      <w:r>
        <w:rPr>
          <w:szCs w:val="24"/>
        </w:rPr>
        <w:t xml:space="preserve">CONSULTANT – PROPOSED CONVENTION CENTER </w:t>
      </w:r>
    </w:p>
    <w:p w14:paraId="305EAA6B" w14:textId="77777777" w:rsidR="00AF1527" w:rsidRDefault="00AF1527" w:rsidP="00AF1527">
      <w:pPr>
        <w:rPr>
          <w:szCs w:val="24"/>
        </w:rPr>
      </w:pPr>
    </w:p>
    <w:p w14:paraId="3ABC97C0" w14:textId="77777777" w:rsidR="00AF1527" w:rsidRDefault="00AF1527" w:rsidP="00AF1527">
      <w:pPr>
        <w:spacing w:line="480" w:lineRule="auto"/>
        <w:ind w:firstLine="720"/>
        <w:jc w:val="both"/>
      </w:pPr>
      <w:r>
        <w:t>This day on motion of Bill Archer, Commissioner, seconded by Greg Puckett, Commissioner, the Commission voted unanimously to approve the selection of Downstream Strategies to perform a Feasibility Study for proposed Convention Center in Mercer County.</w:t>
      </w:r>
    </w:p>
    <w:p w14:paraId="70166229" w14:textId="77777777" w:rsidR="00AF1527" w:rsidRDefault="00AF1527" w:rsidP="00AF1527">
      <w:pPr>
        <w:spacing w:line="480" w:lineRule="auto"/>
        <w:ind w:firstLine="720"/>
        <w:jc w:val="both"/>
      </w:pPr>
    </w:p>
    <w:p w14:paraId="25C0AEB1" w14:textId="77777777" w:rsidR="00AF1527" w:rsidRDefault="00AF1527" w:rsidP="00AF1527">
      <w:pPr>
        <w:spacing w:line="480" w:lineRule="auto"/>
        <w:ind w:firstLine="720"/>
        <w:jc w:val="both"/>
        <w:rPr>
          <w:szCs w:val="24"/>
        </w:rPr>
      </w:pPr>
      <w:r>
        <w:rPr>
          <w:szCs w:val="24"/>
        </w:rPr>
        <w:t>RE</w:t>
      </w:r>
      <w:r w:rsidRPr="00721269">
        <w:rPr>
          <w:szCs w:val="24"/>
        </w:rPr>
        <w:t>:</w:t>
      </w:r>
      <w:r w:rsidRPr="00721269">
        <w:rPr>
          <w:szCs w:val="24"/>
        </w:rPr>
        <w:tab/>
      </w:r>
      <w:r>
        <w:rPr>
          <w:szCs w:val="24"/>
        </w:rPr>
        <w:t>APPROVAL – GENERAL COUNTY BUDGET REVISION</w:t>
      </w:r>
    </w:p>
    <w:p w14:paraId="6BFA7013" w14:textId="77777777" w:rsidR="00AF1527" w:rsidRDefault="00AF1527" w:rsidP="00AF1527">
      <w:pPr>
        <w:spacing w:line="480" w:lineRule="auto"/>
        <w:ind w:firstLine="720"/>
        <w:jc w:val="both"/>
      </w:pPr>
      <w:r>
        <w:t>This day on motion of Greg Puckett, Commissioner, seconded by Bill Archer, Commissioner, the Commission voted unanimously to approve Budget Revision No. 3 for FY 2020/2021 for the General Fund in the amount of $90,442.</w:t>
      </w:r>
    </w:p>
    <w:p w14:paraId="01AA7674" w14:textId="77777777" w:rsidR="00AF1527" w:rsidRDefault="00AF1527" w:rsidP="00AF1527">
      <w:pPr>
        <w:spacing w:line="480" w:lineRule="auto"/>
        <w:ind w:firstLine="720"/>
        <w:jc w:val="both"/>
      </w:pPr>
    </w:p>
    <w:p w14:paraId="038EE2D6" w14:textId="77777777" w:rsidR="00AF1527" w:rsidRDefault="00AF1527" w:rsidP="00AF1527">
      <w:pPr>
        <w:pStyle w:val="BodyText"/>
        <w:spacing w:line="360" w:lineRule="auto"/>
        <w:ind w:firstLine="720"/>
      </w:pPr>
    </w:p>
    <w:p w14:paraId="3E99B495" w14:textId="77777777" w:rsidR="00AF1527" w:rsidRDefault="00AF1527" w:rsidP="00AF1527">
      <w:pPr>
        <w:pStyle w:val="BodyText"/>
        <w:spacing w:line="360" w:lineRule="auto"/>
        <w:ind w:firstLine="720"/>
      </w:pPr>
      <w:r w:rsidRPr="00A15C2A">
        <w:t>It is ordered that</w:t>
      </w:r>
      <w:r>
        <w:t xml:space="preserve"> this Commission be and is hereby adjourned until Tuesday, December 8, 2020.</w:t>
      </w:r>
      <w:r w:rsidRPr="005116D9">
        <w:t xml:space="preserve"> </w:t>
      </w:r>
      <w:r>
        <w:tab/>
      </w:r>
      <w:r>
        <w:tab/>
      </w:r>
      <w:r>
        <w:tab/>
        <w:t xml:space="preserve">           </w:t>
      </w:r>
      <w:r w:rsidR="00EA204F">
        <w:t xml:space="preserve">       </w:t>
      </w:r>
    </w:p>
    <w:p w14:paraId="4CDF5CE9" w14:textId="7E8D9DA8" w:rsidR="00EA204F" w:rsidRDefault="00AF1527" w:rsidP="00AF1527">
      <w:pPr>
        <w:pStyle w:val="BodyText"/>
        <w:spacing w:line="360" w:lineRule="auto"/>
        <w:ind w:firstLine="720"/>
      </w:pPr>
      <w:r>
        <w:tab/>
      </w:r>
      <w:r>
        <w:tab/>
      </w:r>
      <w:r>
        <w:tab/>
      </w:r>
      <w:r w:rsidR="00EA204F">
        <w:tab/>
      </w:r>
      <w:r w:rsidR="00EA204F">
        <w:tab/>
      </w:r>
      <w:r w:rsidR="00EA204F">
        <w:tab/>
      </w:r>
      <w:r w:rsidR="00EA204F">
        <w:tab/>
      </w:r>
      <w:r w:rsidR="00EA204F">
        <w:tab/>
      </w:r>
      <w:r w:rsidR="00EA204F">
        <w:tab/>
      </w:r>
      <w:r w:rsidR="00EA204F">
        <w:tab/>
      </w:r>
      <w:r w:rsidR="00EA204F">
        <w:tab/>
      </w:r>
      <w:r w:rsidR="00EA204F">
        <w:tab/>
      </w:r>
      <w:r w:rsidR="00EA204F">
        <w:tab/>
      </w:r>
      <w:r w:rsidR="00EA204F">
        <w:tab/>
      </w:r>
      <w:r w:rsidR="00EA204F">
        <w:tab/>
      </w:r>
      <w:r>
        <w:tab/>
      </w:r>
      <w:r w:rsidR="00EA204F">
        <w:tab/>
      </w:r>
      <w:r w:rsidR="00EA204F" w:rsidRPr="007901ED">
        <w:t>________</w:t>
      </w:r>
      <w:r w:rsidR="00EA204F" w:rsidRPr="00EA204F">
        <w:rPr>
          <w:u w:val="single"/>
        </w:rPr>
        <w:t>/s/ Gene Buckner</w:t>
      </w:r>
      <w:r w:rsidR="00EA204F" w:rsidRPr="007901ED">
        <w:t>___</w:t>
      </w:r>
      <w:r w:rsidR="00EA204F">
        <w:t>____</w:t>
      </w:r>
      <w:r w:rsidR="00EA204F" w:rsidRPr="007901ED">
        <w:t>__________PRESIDENT</w:t>
      </w:r>
    </w:p>
    <w:p w14:paraId="0D2A9F32" w14:textId="7995A8E7" w:rsidR="009F62A5" w:rsidRPr="00EA204F" w:rsidRDefault="009F62A5" w:rsidP="00EA204F"/>
    <w:sectPr w:rsidR="009F62A5" w:rsidRPr="00EA204F" w:rsidSect="00C068B3">
      <w:headerReference w:type="default" r:id="rId7"/>
      <w:pgSz w:w="12240" w:h="20160" w:code="5"/>
      <w:pgMar w:top="1440" w:right="1152" w:bottom="144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2A4C9" w14:textId="77777777" w:rsidR="00BB7715" w:rsidRDefault="00EE5C83">
      <w:r>
        <w:separator/>
      </w:r>
    </w:p>
  </w:endnote>
  <w:endnote w:type="continuationSeparator" w:id="0">
    <w:p w14:paraId="327A1F3F" w14:textId="77777777" w:rsidR="00BB7715" w:rsidRDefault="00EE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D8716" w14:textId="77777777" w:rsidR="00BB7715" w:rsidRDefault="00EE5C83">
      <w:r>
        <w:separator/>
      </w:r>
    </w:p>
  </w:footnote>
  <w:footnote w:type="continuationSeparator" w:id="0">
    <w:p w14:paraId="40EAFA15" w14:textId="77777777" w:rsidR="00BB7715" w:rsidRDefault="00EE5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3140270"/>
      <w:docPartObj>
        <w:docPartGallery w:val="Page Numbers (Top of Page)"/>
        <w:docPartUnique/>
      </w:docPartObj>
    </w:sdtPr>
    <w:sdtEndPr>
      <w:rPr>
        <w:noProof/>
      </w:rPr>
    </w:sdtEndPr>
    <w:sdtContent>
      <w:p w14:paraId="2E92076D" w14:textId="77777777" w:rsidR="00BE7F2B" w:rsidRDefault="00C7219C">
        <w:pPr>
          <w:pStyle w:val="Header"/>
          <w:jc w:val="right"/>
        </w:pPr>
        <w:r w:rsidRPr="00B36298">
          <w:rPr>
            <w:sz w:val="40"/>
          </w:rPr>
          <w:fldChar w:fldCharType="begin"/>
        </w:r>
        <w:r w:rsidRPr="00B36298">
          <w:rPr>
            <w:sz w:val="40"/>
          </w:rPr>
          <w:instrText xml:space="preserve"> PAGE   \* MERGEFORMAT </w:instrText>
        </w:r>
        <w:r w:rsidRPr="00B36298">
          <w:rPr>
            <w:sz w:val="40"/>
          </w:rPr>
          <w:fldChar w:fldCharType="separate"/>
        </w:r>
        <w:r>
          <w:rPr>
            <w:noProof/>
            <w:sz w:val="40"/>
          </w:rPr>
          <w:t>74</w:t>
        </w:r>
        <w:r w:rsidRPr="00B36298">
          <w:rPr>
            <w:noProof/>
            <w:sz w:val="40"/>
          </w:rPr>
          <w:fldChar w:fldCharType="end"/>
        </w:r>
      </w:p>
    </w:sdtContent>
  </w:sdt>
  <w:p w14:paraId="3333B8F0" w14:textId="77777777" w:rsidR="00BE7F2B" w:rsidRDefault="00E43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74CA8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E06896F6"/>
    <w:lvl w:ilvl="0">
      <w:start w:val="1"/>
      <w:numFmt w:val="decimal"/>
      <w:pStyle w:val="Quick1"/>
      <w:lvlText w:val="%1."/>
      <w:lvlJc w:val="left"/>
      <w:pPr>
        <w:tabs>
          <w:tab w:val="num" w:pos="2160"/>
        </w:tabs>
        <w:ind w:left="0" w:firstLine="0"/>
      </w:pPr>
      <w:rPr>
        <w:rFonts w:ascii="Times New Roman" w:hAnsi="Times New Roman" w:cs="Times New Roman"/>
        <w:b/>
        <w:bCs/>
        <w:sz w:val="24"/>
        <w:szCs w:val="24"/>
      </w:rPr>
    </w:lvl>
  </w:abstractNum>
  <w:abstractNum w:abstractNumId="2" w15:restartNumberingAfterBreak="0">
    <w:nsid w:val="2F3E0A29"/>
    <w:multiLevelType w:val="hybridMultilevel"/>
    <w:tmpl w:val="329AA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5FA50B1"/>
    <w:multiLevelType w:val="hybridMultilevel"/>
    <w:tmpl w:val="CDB075A6"/>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lvl w:ilvl="0">
        <w:start w:val="1"/>
        <w:numFmt w:val="decimal"/>
        <w:pStyle w:val="Quick1"/>
        <w:lvlText w:val="%1."/>
        <w:lvlJc w:val="left"/>
        <w:pPr>
          <w:ind w:left="0" w:firstLine="0"/>
        </w:pPr>
        <w:rPr>
          <w:rFonts w:ascii="Times New Roman" w:hAnsi="Times New Roman" w:cs="Times New Roman"/>
          <w:b/>
          <w:bCs/>
          <w:sz w:val="24"/>
          <w:szCs w:val="24"/>
        </w:rPr>
      </w:lvl>
    </w:lvlOverride>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33"/>
    <w:rsid w:val="000708C0"/>
    <w:rsid w:val="00202C4E"/>
    <w:rsid w:val="002A32E0"/>
    <w:rsid w:val="002B721D"/>
    <w:rsid w:val="003827E5"/>
    <w:rsid w:val="00424626"/>
    <w:rsid w:val="0080016E"/>
    <w:rsid w:val="008A6625"/>
    <w:rsid w:val="009D224F"/>
    <w:rsid w:val="009F62A5"/>
    <w:rsid w:val="00A677D9"/>
    <w:rsid w:val="00AF1527"/>
    <w:rsid w:val="00BB7715"/>
    <w:rsid w:val="00C04CD7"/>
    <w:rsid w:val="00C7219C"/>
    <w:rsid w:val="00E20446"/>
    <w:rsid w:val="00E43D08"/>
    <w:rsid w:val="00EA204F"/>
    <w:rsid w:val="00EE5C83"/>
    <w:rsid w:val="00F44133"/>
    <w:rsid w:val="00F75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7C51"/>
  <w15:chartTrackingRefBased/>
  <w15:docId w15:val="{33AACC66-B6E8-446C-8C42-777A2400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13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0016E"/>
    <w:pPr>
      <w:keepNext/>
      <w:jc w:val="center"/>
      <w:outlineLvl w:val="0"/>
    </w:pPr>
  </w:style>
  <w:style w:type="paragraph" w:styleId="Heading2">
    <w:name w:val="heading 2"/>
    <w:basedOn w:val="Normal"/>
    <w:next w:val="Normal"/>
    <w:link w:val="Heading2Char"/>
    <w:uiPriority w:val="9"/>
    <w:unhideWhenUsed/>
    <w:qFormat/>
    <w:rsid w:val="008001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0016E"/>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80016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0016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133"/>
    <w:pPr>
      <w:ind w:left="720"/>
      <w:contextualSpacing/>
    </w:pPr>
  </w:style>
  <w:style w:type="paragraph" w:styleId="BodyText">
    <w:name w:val="Body Text"/>
    <w:basedOn w:val="Normal"/>
    <w:link w:val="BodyTextChar"/>
    <w:rsid w:val="00F44133"/>
    <w:pPr>
      <w:spacing w:line="480" w:lineRule="auto"/>
      <w:jc w:val="both"/>
    </w:pPr>
  </w:style>
  <w:style w:type="character" w:customStyle="1" w:styleId="BodyTextChar">
    <w:name w:val="Body Text Char"/>
    <w:basedOn w:val="DefaultParagraphFont"/>
    <w:link w:val="BodyText"/>
    <w:rsid w:val="00F44133"/>
    <w:rPr>
      <w:rFonts w:ascii="Times New Roman" w:eastAsia="Times New Roman" w:hAnsi="Times New Roman" w:cs="Times New Roman"/>
      <w:sz w:val="24"/>
      <w:szCs w:val="20"/>
    </w:rPr>
  </w:style>
  <w:style w:type="paragraph" w:styleId="NoSpacing">
    <w:name w:val="No Spacing"/>
    <w:uiPriority w:val="1"/>
    <w:qFormat/>
    <w:rsid w:val="00F44133"/>
    <w:pPr>
      <w:spacing w:after="0" w:line="240" w:lineRule="auto"/>
    </w:pPr>
    <w:rPr>
      <w:rFonts w:ascii="Times New Roman" w:eastAsia="Times New Roman" w:hAnsi="Times New Roman" w:cs="Times New Roman"/>
      <w:sz w:val="24"/>
      <w:szCs w:val="20"/>
    </w:rPr>
  </w:style>
  <w:style w:type="paragraph" w:customStyle="1" w:styleId="Default">
    <w:name w:val="Default"/>
    <w:rsid w:val="002B721D"/>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C7219C"/>
    <w:pPr>
      <w:tabs>
        <w:tab w:val="center" w:pos="4680"/>
        <w:tab w:val="right" w:pos="9360"/>
      </w:tabs>
    </w:pPr>
  </w:style>
  <w:style w:type="character" w:customStyle="1" w:styleId="HeaderChar">
    <w:name w:val="Header Char"/>
    <w:basedOn w:val="DefaultParagraphFont"/>
    <w:link w:val="Header"/>
    <w:uiPriority w:val="99"/>
    <w:rsid w:val="00C7219C"/>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80016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8001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0016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0016E"/>
    <w:rPr>
      <w:rFonts w:asciiTheme="majorHAnsi" w:eastAsiaTheme="majorEastAsia" w:hAnsiTheme="majorHAnsi" w:cstheme="majorBidi"/>
      <w:i/>
      <w:iCs/>
      <w:color w:val="2F5496" w:themeColor="accent1" w:themeShade="BF"/>
      <w:sz w:val="24"/>
      <w:szCs w:val="20"/>
    </w:rPr>
  </w:style>
  <w:style w:type="character" w:customStyle="1" w:styleId="Heading5Char">
    <w:name w:val="Heading 5 Char"/>
    <w:basedOn w:val="DefaultParagraphFont"/>
    <w:link w:val="Heading5"/>
    <w:uiPriority w:val="9"/>
    <w:semiHidden/>
    <w:rsid w:val="0080016E"/>
    <w:rPr>
      <w:rFonts w:asciiTheme="majorHAnsi" w:eastAsiaTheme="majorEastAsia" w:hAnsiTheme="majorHAnsi" w:cstheme="majorBidi"/>
      <w:color w:val="2F5496" w:themeColor="accent1" w:themeShade="BF"/>
      <w:sz w:val="24"/>
      <w:szCs w:val="20"/>
    </w:rPr>
  </w:style>
  <w:style w:type="paragraph" w:styleId="Footer">
    <w:name w:val="footer"/>
    <w:basedOn w:val="Normal"/>
    <w:link w:val="FooterChar"/>
    <w:uiPriority w:val="99"/>
    <w:unhideWhenUsed/>
    <w:rsid w:val="0080016E"/>
    <w:pPr>
      <w:tabs>
        <w:tab w:val="center" w:pos="4680"/>
        <w:tab w:val="right" w:pos="9360"/>
      </w:tabs>
    </w:pPr>
  </w:style>
  <w:style w:type="character" w:customStyle="1" w:styleId="FooterChar">
    <w:name w:val="Footer Char"/>
    <w:basedOn w:val="DefaultParagraphFont"/>
    <w:link w:val="Footer"/>
    <w:uiPriority w:val="99"/>
    <w:rsid w:val="0080016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001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16E"/>
    <w:rPr>
      <w:rFonts w:ascii="Segoe UI" w:eastAsia="Times New Roman" w:hAnsi="Segoe UI" w:cs="Segoe UI"/>
      <w:sz w:val="18"/>
      <w:szCs w:val="18"/>
    </w:rPr>
  </w:style>
  <w:style w:type="character" w:styleId="Strong">
    <w:name w:val="Strong"/>
    <w:basedOn w:val="DefaultParagraphFont"/>
    <w:uiPriority w:val="22"/>
    <w:qFormat/>
    <w:rsid w:val="0080016E"/>
    <w:rPr>
      <w:b/>
      <w:bCs/>
    </w:rPr>
  </w:style>
  <w:style w:type="paragraph" w:styleId="BodyText2">
    <w:name w:val="Body Text 2"/>
    <w:basedOn w:val="Normal"/>
    <w:link w:val="BodyText2Char"/>
    <w:uiPriority w:val="99"/>
    <w:semiHidden/>
    <w:unhideWhenUsed/>
    <w:rsid w:val="0080016E"/>
    <w:pPr>
      <w:spacing w:after="120" w:line="480" w:lineRule="auto"/>
    </w:pPr>
  </w:style>
  <w:style w:type="character" w:customStyle="1" w:styleId="BodyText2Char">
    <w:name w:val="Body Text 2 Char"/>
    <w:basedOn w:val="DefaultParagraphFont"/>
    <w:link w:val="BodyText2"/>
    <w:uiPriority w:val="99"/>
    <w:semiHidden/>
    <w:rsid w:val="0080016E"/>
    <w:rPr>
      <w:rFonts w:ascii="Times New Roman" w:eastAsia="Times New Roman" w:hAnsi="Times New Roman" w:cs="Times New Roman"/>
      <w:sz w:val="24"/>
      <w:szCs w:val="20"/>
    </w:rPr>
  </w:style>
  <w:style w:type="paragraph" w:styleId="Title">
    <w:name w:val="Title"/>
    <w:basedOn w:val="Normal"/>
    <w:link w:val="TitleChar"/>
    <w:qFormat/>
    <w:rsid w:val="0080016E"/>
    <w:pPr>
      <w:jc w:val="center"/>
    </w:pPr>
    <w:rPr>
      <w:b/>
    </w:rPr>
  </w:style>
  <w:style w:type="character" w:customStyle="1" w:styleId="TitleChar">
    <w:name w:val="Title Char"/>
    <w:basedOn w:val="DefaultParagraphFont"/>
    <w:link w:val="Title"/>
    <w:rsid w:val="0080016E"/>
    <w:rPr>
      <w:rFonts w:ascii="Times New Roman" w:eastAsia="Times New Roman" w:hAnsi="Times New Roman" w:cs="Times New Roman"/>
      <w:b/>
      <w:sz w:val="24"/>
      <w:szCs w:val="20"/>
    </w:rPr>
  </w:style>
  <w:style w:type="paragraph" w:customStyle="1" w:styleId="Quick1">
    <w:name w:val="Quick 1."/>
    <w:basedOn w:val="Normal"/>
    <w:rsid w:val="0080016E"/>
    <w:pPr>
      <w:widowControl w:val="0"/>
      <w:numPr>
        <w:numId w:val="1"/>
      </w:numPr>
      <w:autoSpaceDE w:val="0"/>
      <w:autoSpaceDN w:val="0"/>
      <w:adjustRightInd w:val="0"/>
      <w:ind w:left="2160" w:hanging="720"/>
    </w:pPr>
    <w:rPr>
      <w:szCs w:val="24"/>
    </w:rPr>
  </w:style>
  <w:style w:type="character" w:customStyle="1" w:styleId="listing-detail-address-13">
    <w:name w:val="listing-detail-address-13"/>
    <w:basedOn w:val="DefaultParagraphFont"/>
    <w:rsid w:val="0080016E"/>
  </w:style>
  <w:style w:type="character" w:customStyle="1" w:styleId="listing-detail-city">
    <w:name w:val="listing-detail-city"/>
    <w:basedOn w:val="DefaultParagraphFont"/>
    <w:rsid w:val="0080016E"/>
  </w:style>
  <w:style w:type="character" w:customStyle="1" w:styleId="listing-detail-state">
    <w:name w:val="listing-detail-state"/>
    <w:basedOn w:val="DefaultParagraphFont"/>
    <w:rsid w:val="0080016E"/>
  </w:style>
  <w:style w:type="character" w:customStyle="1" w:styleId="listing-detail-zip">
    <w:name w:val="listing-detail-zip"/>
    <w:basedOn w:val="DefaultParagraphFont"/>
    <w:rsid w:val="0080016E"/>
  </w:style>
  <w:style w:type="paragraph" w:styleId="EnvelopeAddress">
    <w:name w:val="envelope address"/>
    <w:basedOn w:val="Normal"/>
    <w:uiPriority w:val="99"/>
    <w:unhideWhenUsed/>
    <w:rsid w:val="0080016E"/>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unhideWhenUsed/>
    <w:rsid w:val="0080016E"/>
    <w:rPr>
      <w:rFonts w:asciiTheme="majorHAnsi" w:eastAsiaTheme="majorEastAsia" w:hAnsiTheme="majorHAnsi" w:cstheme="majorBidi"/>
      <w:sz w:val="20"/>
    </w:rPr>
  </w:style>
  <w:style w:type="paragraph" w:styleId="NormalWeb">
    <w:name w:val="Normal (Web)"/>
    <w:basedOn w:val="Normal"/>
    <w:uiPriority w:val="99"/>
    <w:unhideWhenUsed/>
    <w:rsid w:val="0080016E"/>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uiPriority w:val="20"/>
    <w:qFormat/>
    <w:rsid w:val="0080016E"/>
    <w:rPr>
      <w:i/>
      <w:iCs/>
    </w:rPr>
  </w:style>
  <w:style w:type="paragraph" w:styleId="ListBullet">
    <w:name w:val="List Bullet"/>
    <w:basedOn w:val="Normal"/>
    <w:uiPriority w:val="99"/>
    <w:unhideWhenUsed/>
    <w:rsid w:val="0080016E"/>
    <w:pPr>
      <w:numPr>
        <w:numId w:val="2"/>
      </w:numPr>
      <w:contextualSpacing/>
    </w:pPr>
  </w:style>
  <w:style w:type="character" w:styleId="Hyperlink">
    <w:name w:val="Hyperlink"/>
    <w:basedOn w:val="DefaultParagraphFont"/>
    <w:uiPriority w:val="99"/>
    <w:semiHidden/>
    <w:unhideWhenUsed/>
    <w:rsid w:val="0080016E"/>
    <w:rPr>
      <w:color w:val="0000FF"/>
      <w:u w:val="single"/>
    </w:rPr>
  </w:style>
  <w:style w:type="paragraph" w:customStyle="1" w:styleId="ydpb4d0151ayiv4920305708msonormal">
    <w:name w:val="ydpb4d0151ayiv4920305708msonormal"/>
    <w:basedOn w:val="Normal"/>
    <w:rsid w:val="0080016E"/>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600</Words>
  <Characters>3424</Characters>
  <Application>Microsoft Office Word</Application>
  <DocSecurity>0</DocSecurity>
  <Lines>28</Lines>
  <Paragraphs>8</Paragraphs>
  <ScaleCrop>false</ScaleCrop>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3</cp:revision>
  <dcterms:created xsi:type="dcterms:W3CDTF">2020-12-01T15:27:00Z</dcterms:created>
  <dcterms:modified xsi:type="dcterms:W3CDTF">2020-12-01T15:49:00Z</dcterms:modified>
</cp:coreProperties>
</file>